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EF0" w:rsidRDefault="00311EF0">
      <w:pPr>
        <w:widowControl w:val="0"/>
        <w:pBdr>
          <w:top w:val="nil"/>
          <w:left w:val="nil"/>
          <w:bottom w:val="nil"/>
          <w:right w:val="nil"/>
          <w:between w:val="nil"/>
        </w:pBdr>
        <w:spacing w:line="276" w:lineRule="auto"/>
        <w:rPr>
          <w:rFonts w:ascii="Arial" w:eastAsia="Arial" w:hAnsi="Arial" w:cs="Arial"/>
          <w:sz w:val="22"/>
          <w:szCs w:val="22"/>
        </w:rPr>
      </w:pPr>
      <w:r w:rsidRPr="005D1616">
        <w:rPr>
          <w:rFonts w:ascii="Arial" w:eastAsia="Arial" w:hAnsi="Arial" w:cs="Arial"/>
          <w:noProof/>
          <w:color w:val="000000"/>
          <w:sz w:val="22"/>
          <w:szCs w:val="22"/>
          <w:lang w:val="en-GB"/>
        </w:rPr>
        <mc:AlternateContent>
          <mc:Choice Requires="wps">
            <w:drawing>
              <wp:anchor distT="0" distB="0" distL="114300" distR="114300" simplePos="0" relativeHeight="251663360" behindDoc="0" locked="0" layoutInCell="1" allowOverlap="1" wp14:anchorId="6B1045B1" wp14:editId="6A4E819F">
                <wp:simplePos x="0" y="0"/>
                <wp:positionH relativeFrom="column">
                  <wp:posOffset>7564755</wp:posOffset>
                </wp:positionH>
                <wp:positionV relativeFrom="paragraph">
                  <wp:posOffset>-407035</wp:posOffset>
                </wp:positionV>
                <wp:extent cx="1076325" cy="6762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76275"/>
                        </a:xfrm>
                        <a:prstGeom prst="rect">
                          <a:avLst/>
                        </a:prstGeom>
                        <a:solidFill>
                          <a:srgbClr val="FFFFFF"/>
                        </a:solidFill>
                        <a:ln w="9525">
                          <a:noFill/>
                          <a:miter lim="800000"/>
                          <a:headEnd/>
                          <a:tailEnd/>
                        </a:ln>
                      </wps:spPr>
                      <wps:txbx>
                        <w:txbxContent>
                          <w:p w:rsidR="00311EF0" w:rsidRDefault="00311EF0" w:rsidP="00311EF0">
                            <w:r>
                              <w:rPr>
                                <w:noProof/>
                                <w:lang w:val="en-GB"/>
                              </w:rPr>
                              <w:drawing>
                                <wp:inline distT="0" distB="0" distL="0" distR="0" wp14:anchorId="5611B911" wp14:editId="00F5A8CE">
                                  <wp:extent cx="864235" cy="575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4235" cy="575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5.65pt;margin-top:-32.05pt;width:84.7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" stroked="f">
                <v:textbox>
                  <w:txbxContent>
                    <w:p w:rsidR="00311EF0" w:rsidRDefault="00311EF0" w:rsidP="00311EF0">
                      <w:r>
                        <w:rPr>
                          <w:noProof/>
                          <w:lang w:val="en-GB"/>
                        </w:rPr>
                        <w:drawing>
                          <wp:inline distT="0" distB="0" distL="0" distR="0" wp14:anchorId="5611B911" wp14:editId="00F5A8CE">
                            <wp:extent cx="864235" cy="575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4235" cy="575945"/>
                                    </a:xfrm>
                                    <a:prstGeom prst="rect">
                                      <a:avLst/>
                                    </a:prstGeom>
                                  </pic:spPr>
                                </pic:pic>
                              </a:graphicData>
                            </a:graphic>
                          </wp:inline>
                        </w:drawing>
                      </w:r>
                    </w:p>
                  </w:txbxContent>
                </v:textbox>
              </v:shape>
            </w:pict>
          </mc:Fallback>
        </mc:AlternateContent>
      </w:r>
      <w:r w:rsidRPr="005D1616">
        <w:rPr>
          <w:rFonts w:ascii="Arial" w:eastAsia="Arial" w:hAnsi="Arial" w:cs="Arial"/>
          <w:noProof/>
          <w:color w:val="000000"/>
          <w:sz w:val="22"/>
          <w:szCs w:val="22"/>
          <w:lang w:val="en-GB"/>
        </w:rPr>
        <mc:AlternateContent>
          <mc:Choice Requires="wps">
            <w:drawing>
              <wp:anchor distT="0" distB="0" distL="114300" distR="114300" simplePos="0" relativeHeight="251661312" behindDoc="0" locked="0" layoutInCell="1" allowOverlap="1" wp14:anchorId="6B1045B1" wp14:editId="6A4E819F">
                <wp:simplePos x="0" y="0"/>
                <wp:positionH relativeFrom="column">
                  <wp:posOffset>-1112520</wp:posOffset>
                </wp:positionH>
                <wp:positionV relativeFrom="paragraph">
                  <wp:posOffset>-387985</wp:posOffset>
                </wp:positionV>
                <wp:extent cx="1076325" cy="6762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76275"/>
                        </a:xfrm>
                        <a:prstGeom prst="rect">
                          <a:avLst/>
                        </a:prstGeom>
                        <a:solidFill>
                          <a:srgbClr val="FFFFFF"/>
                        </a:solidFill>
                        <a:ln w="9525">
                          <a:noFill/>
                          <a:miter lim="800000"/>
                          <a:headEnd/>
                          <a:tailEnd/>
                        </a:ln>
                      </wps:spPr>
                      <wps:txbx>
                        <w:txbxContent>
                          <w:p w:rsidR="00311EF0" w:rsidRDefault="00311EF0" w:rsidP="00311EF0">
                            <w:r>
                              <w:rPr>
                                <w:noProof/>
                                <w:lang w:val="en-GB"/>
                              </w:rPr>
                              <w:drawing>
                                <wp:inline distT="0" distB="0" distL="0" distR="0" wp14:anchorId="53C93F21" wp14:editId="6A87BD70">
                                  <wp:extent cx="864235" cy="575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4235" cy="575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7.6pt;margin-top:-30.55pt;width:84.7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" stroked="f">
                <v:textbox>
                  <w:txbxContent>
                    <w:p w:rsidR="00311EF0" w:rsidRDefault="00311EF0" w:rsidP="00311EF0">
                      <w:r>
                        <w:rPr>
                          <w:noProof/>
                          <w:lang w:val="en-GB"/>
                        </w:rPr>
                        <w:drawing>
                          <wp:inline distT="0" distB="0" distL="0" distR="0" wp14:anchorId="53C93F21" wp14:editId="6A87BD70">
                            <wp:extent cx="864235" cy="575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4235" cy="575945"/>
                                    </a:xfrm>
                                    <a:prstGeom prst="rect">
                                      <a:avLst/>
                                    </a:prstGeom>
                                  </pic:spPr>
                                </pic:pic>
                              </a:graphicData>
                            </a:graphic>
                          </wp:inline>
                        </w:drawing>
                      </w:r>
                    </w:p>
                  </w:txbxContent>
                </v:textbox>
              </v:shape>
            </w:pict>
          </mc:Fallback>
        </mc:AlternateContent>
      </w:r>
      <w:r w:rsidRPr="005D1616">
        <w:rPr>
          <w:b/>
          <w:noProof/>
          <w:color w:val="FFFFFF" w:themeColor="background1"/>
          <w:sz w:val="14"/>
          <w:szCs w:val="14"/>
          <w:lang w:val="en-GB"/>
        </w:rPr>
        <mc:AlternateContent>
          <mc:Choice Requires="wps">
            <w:drawing>
              <wp:anchor distT="0" distB="0" distL="114300" distR="114300" simplePos="0" relativeHeight="251659264" behindDoc="0" locked="0" layoutInCell="1" allowOverlap="1" wp14:anchorId="53364455" wp14:editId="63E85342">
                <wp:simplePos x="0" y="0"/>
                <wp:positionH relativeFrom="column">
                  <wp:posOffset>2095500</wp:posOffset>
                </wp:positionH>
                <wp:positionV relativeFrom="paragraph">
                  <wp:posOffset>-335280</wp:posOffset>
                </wp:positionV>
                <wp:extent cx="2374265" cy="485775"/>
                <wp:effectExtent l="0" t="0" r="571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5775"/>
                        </a:xfrm>
                        <a:prstGeom prst="rect">
                          <a:avLst/>
                        </a:prstGeom>
                        <a:solidFill>
                          <a:srgbClr val="FFFFFF"/>
                        </a:solidFill>
                        <a:ln w="9525">
                          <a:noFill/>
                          <a:miter lim="800000"/>
                          <a:headEnd/>
                          <a:tailEnd/>
                        </a:ln>
                      </wps:spPr>
                      <wps:txbx>
                        <w:txbxContent>
                          <w:p w:rsidR="00311EF0" w:rsidRPr="005D1616" w:rsidRDefault="00311EF0" w:rsidP="00311EF0">
                            <w:pPr>
                              <w:jc w:val="center"/>
                              <w:rPr>
                                <w:b/>
                                <w:color w:val="002060"/>
                              </w:rPr>
                            </w:pPr>
                            <w:proofErr w:type="spellStart"/>
                            <w:r w:rsidRPr="005D1616">
                              <w:rPr>
                                <w:b/>
                                <w:color w:val="002060"/>
                              </w:rPr>
                              <w:t>Ravensbury</w:t>
                            </w:r>
                            <w:proofErr w:type="spellEnd"/>
                            <w:r w:rsidRPr="005D1616">
                              <w:rPr>
                                <w:b/>
                                <w:color w:val="002060"/>
                              </w:rPr>
                              <w:t xml:space="preserve"> Community School</w:t>
                            </w:r>
                          </w:p>
                          <w:p w:rsidR="00311EF0" w:rsidRPr="005D1616" w:rsidRDefault="00311EF0" w:rsidP="00311EF0">
                            <w:pPr>
                              <w:jc w:val="center"/>
                              <w:rPr>
                                <w:b/>
                                <w:color w:val="002060"/>
                              </w:rPr>
                            </w:pPr>
                            <w:r>
                              <w:rPr>
                                <w:b/>
                                <w:color w:val="002060"/>
                              </w:rPr>
                              <w:t>Y2</w:t>
                            </w:r>
                            <w:r w:rsidRPr="005D1616">
                              <w:rPr>
                                <w:b/>
                                <w:color w:val="002060"/>
                              </w:rPr>
                              <w:t xml:space="preserve"> Connected Curriculum Overview</w:t>
                            </w:r>
                          </w:p>
                          <w:p w:rsidR="00311EF0" w:rsidRDefault="00311EF0" w:rsidP="00311EF0">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65pt;margin-top:-26.4pt;width:186.95pt;height:38.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QHIwIAAB0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" stroked="f">
                <v:textbox>
                  <w:txbxContent>
                    <w:p w:rsidR="00311EF0" w:rsidRPr="005D1616" w:rsidRDefault="00311EF0" w:rsidP="00311EF0">
                      <w:pPr>
                        <w:jc w:val="center"/>
                        <w:rPr>
                          <w:b/>
                          <w:color w:val="002060"/>
                        </w:rPr>
                      </w:pPr>
                      <w:proofErr w:type="spellStart"/>
                      <w:r w:rsidRPr="005D1616">
                        <w:rPr>
                          <w:b/>
                          <w:color w:val="002060"/>
                        </w:rPr>
                        <w:t>Ravensbury</w:t>
                      </w:r>
                      <w:proofErr w:type="spellEnd"/>
                      <w:r w:rsidRPr="005D1616">
                        <w:rPr>
                          <w:b/>
                          <w:color w:val="002060"/>
                        </w:rPr>
                        <w:t xml:space="preserve"> Community School</w:t>
                      </w:r>
                    </w:p>
                    <w:p w:rsidR="00311EF0" w:rsidRPr="005D1616" w:rsidRDefault="00311EF0" w:rsidP="00311EF0">
                      <w:pPr>
                        <w:jc w:val="center"/>
                        <w:rPr>
                          <w:b/>
                          <w:color w:val="002060"/>
                        </w:rPr>
                      </w:pPr>
                      <w:r>
                        <w:rPr>
                          <w:b/>
                          <w:color w:val="002060"/>
                        </w:rPr>
                        <w:t>Y2</w:t>
                      </w:r>
                      <w:bookmarkStart w:id="1" w:name="_GoBack"/>
                      <w:bookmarkEnd w:id="1"/>
                      <w:r w:rsidRPr="005D1616">
                        <w:rPr>
                          <w:b/>
                          <w:color w:val="002060"/>
                        </w:rPr>
                        <w:t xml:space="preserve"> Connected Curriculum Overview</w:t>
                      </w:r>
                    </w:p>
                    <w:p w:rsidR="00311EF0" w:rsidRDefault="00311EF0" w:rsidP="00311EF0">
                      <w:r>
                        <w:t xml:space="preserve"> </w:t>
                      </w:r>
                    </w:p>
                  </w:txbxContent>
                </v:textbox>
              </v:shape>
            </w:pict>
          </mc:Fallback>
        </mc:AlternateContent>
      </w:r>
    </w:p>
    <w:p w:rsidR="002116D5" w:rsidRDefault="002116D5">
      <w:pPr>
        <w:widowControl w:val="0"/>
        <w:pBdr>
          <w:top w:val="nil"/>
          <w:left w:val="nil"/>
          <w:bottom w:val="nil"/>
          <w:right w:val="nil"/>
          <w:between w:val="nil"/>
        </w:pBdr>
        <w:spacing w:line="276" w:lineRule="auto"/>
        <w:rPr>
          <w:rFonts w:ascii="Arial" w:eastAsia="Arial" w:hAnsi="Arial" w:cs="Arial"/>
          <w:sz w:val="22"/>
          <w:szCs w:val="22"/>
        </w:rPr>
      </w:pPr>
    </w:p>
    <w:tbl>
      <w:tblPr>
        <w:tblStyle w:val="a0"/>
        <w:tblpPr w:leftFromText="180" w:rightFromText="180" w:vertAnchor="text" w:horzAnchor="margin" w:tblpXSpec="center" w:tblpY="1"/>
        <w:tblW w:w="15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14"/>
        <w:gridCol w:w="2236"/>
        <w:gridCol w:w="2551"/>
        <w:gridCol w:w="2694"/>
        <w:gridCol w:w="2315"/>
        <w:gridCol w:w="2086"/>
        <w:gridCol w:w="1928"/>
      </w:tblGrid>
      <w:tr w:rsidR="00311EF0" w:rsidTr="00B60231">
        <w:tc>
          <w:tcPr>
            <w:tcW w:w="1614" w:type="dxa"/>
            <w:shd w:val="clear" w:color="auto" w:fill="002060"/>
          </w:tcPr>
          <w:p w:rsidR="00311EF0" w:rsidRPr="00320961" w:rsidRDefault="00311EF0" w:rsidP="00311EF0">
            <w:pPr>
              <w:jc w:val="center"/>
              <w:rPr>
                <w:b/>
                <w:sz w:val="32"/>
                <w:szCs w:val="32"/>
              </w:rPr>
            </w:pPr>
            <w:r w:rsidRPr="00320961">
              <w:rPr>
                <w:b/>
                <w:sz w:val="32"/>
                <w:szCs w:val="32"/>
              </w:rPr>
              <w:t>Year 2</w:t>
            </w:r>
          </w:p>
        </w:tc>
        <w:tc>
          <w:tcPr>
            <w:tcW w:w="2236" w:type="dxa"/>
            <w:shd w:val="clear" w:color="auto" w:fill="002060"/>
          </w:tcPr>
          <w:p w:rsidR="00311EF0" w:rsidRDefault="00311EF0" w:rsidP="00311EF0">
            <w:pPr>
              <w:jc w:val="center"/>
              <w:rPr>
                <w:b/>
                <w:sz w:val="22"/>
                <w:szCs w:val="22"/>
              </w:rPr>
            </w:pPr>
            <w:r>
              <w:rPr>
                <w:b/>
                <w:sz w:val="22"/>
                <w:szCs w:val="22"/>
              </w:rPr>
              <w:t>Key Texts – link to English</w:t>
            </w:r>
          </w:p>
        </w:tc>
        <w:tc>
          <w:tcPr>
            <w:tcW w:w="2551" w:type="dxa"/>
            <w:shd w:val="clear" w:color="auto" w:fill="002060"/>
          </w:tcPr>
          <w:p w:rsidR="00311EF0" w:rsidRDefault="00311EF0" w:rsidP="00311EF0">
            <w:pPr>
              <w:jc w:val="center"/>
              <w:rPr>
                <w:b/>
                <w:sz w:val="22"/>
                <w:szCs w:val="22"/>
              </w:rPr>
            </w:pPr>
            <w:r>
              <w:rPr>
                <w:b/>
                <w:sz w:val="22"/>
                <w:szCs w:val="22"/>
              </w:rPr>
              <w:t>History</w:t>
            </w:r>
          </w:p>
        </w:tc>
        <w:tc>
          <w:tcPr>
            <w:tcW w:w="2694" w:type="dxa"/>
            <w:shd w:val="clear" w:color="auto" w:fill="002060"/>
          </w:tcPr>
          <w:p w:rsidR="00311EF0" w:rsidRDefault="00311EF0" w:rsidP="00311EF0">
            <w:pPr>
              <w:jc w:val="center"/>
              <w:rPr>
                <w:b/>
                <w:sz w:val="22"/>
                <w:szCs w:val="22"/>
              </w:rPr>
            </w:pPr>
            <w:r>
              <w:rPr>
                <w:b/>
                <w:sz w:val="22"/>
                <w:szCs w:val="22"/>
              </w:rPr>
              <w:t>Geography</w:t>
            </w:r>
          </w:p>
        </w:tc>
        <w:tc>
          <w:tcPr>
            <w:tcW w:w="2315" w:type="dxa"/>
            <w:shd w:val="clear" w:color="auto" w:fill="002060"/>
          </w:tcPr>
          <w:p w:rsidR="00311EF0" w:rsidRDefault="00311EF0" w:rsidP="00311EF0">
            <w:pPr>
              <w:jc w:val="center"/>
              <w:rPr>
                <w:b/>
                <w:sz w:val="22"/>
                <w:szCs w:val="22"/>
              </w:rPr>
            </w:pPr>
            <w:r>
              <w:rPr>
                <w:b/>
                <w:sz w:val="22"/>
                <w:szCs w:val="22"/>
              </w:rPr>
              <w:t>Art</w:t>
            </w:r>
          </w:p>
        </w:tc>
        <w:tc>
          <w:tcPr>
            <w:tcW w:w="2086" w:type="dxa"/>
            <w:shd w:val="clear" w:color="auto" w:fill="002060"/>
          </w:tcPr>
          <w:p w:rsidR="00311EF0" w:rsidRDefault="00311EF0" w:rsidP="00311EF0">
            <w:pPr>
              <w:jc w:val="center"/>
              <w:rPr>
                <w:b/>
                <w:sz w:val="22"/>
                <w:szCs w:val="22"/>
              </w:rPr>
            </w:pPr>
            <w:r>
              <w:rPr>
                <w:b/>
                <w:sz w:val="22"/>
                <w:szCs w:val="22"/>
              </w:rPr>
              <w:t>Design Technology</w:t>
            </w:r>
          </w:p>
        </w:tc>
        <w:tc>
          <w:tcPr>
            <w:tcW w:w="1928" w:type="dxa"/>
            <w:shd w:val="clear" w:color="auto" w:fill="002060"/>
          </w:tcPr>
          <w:p w:rsidR="00311EF0" w:rsidRDefault="00311EF0" w:rsidP="00311EF0">
            <w:pPr>
              <w:jc w:val="center"/>
              <w:rPr>
                <w:b/>
                <w:sz w:val="22"/>
                <w:szCs w:val="22"/>
              </w:rPr>
            </w:pPr>
            <w:bookmarkStart w:id="0" w:name="_heading=h.gjdgxs" w:colFirst="0" w:colLast="0"/>
            <w:bookmarkEnd w:id="0"/>
            <w:r>
              <w:rPr>
                <w:b/>
                <w:sz w:val="22"/>
                <w:szCs w:val="22"/>
              </w:rPr>
              <w:t>Experience and Golden Question</w:t>
            </w:r>
          </w:p>
        </w:tc>
      </w:tr>
      <w:tr w:rsidR="00311EF0" w:rsidTr="00B60231">
        <w:tc>
          <w:tcPr>
            <w:tcW w:w="1614" w:type="dxa"/>
            <w:shd w:val="clear" w:color="auto" w:fill="002060"/>
          </w:tcPr>
          <w:p w:rsidR="00311EF0" w:rsidRPr="005874C3" w:rsidRDefault="00311EF0" w:rsidP="00311EF0">
            <w:pPr>
              <w:rPr>
                <w:b/>
                <w:sz w:val="22"/>
                <w:szCs w:val="22"/>
              </w:rPr>
            </w:pPr>
            <w:r w:rsidRPr="005874C3">
              <w:rPr>
                <w:b/>
                <w:sz w:val="22"/>
                <w:szCs w:val="22"/>
              </w:rPr>
              <w:t>Autumn 1</w:t>
            </w:r>
          </w:p>
          <w:p w:rsidR="00311EF0" w:rsidRPr="005874C3" w:rsidRDefault="00311EF0" w:rsidP="00311EF0">
            <w:pPr>
              <w:rPr>
                <w:b/>
                <w:sz w:val="22"/>
                <w:szCs w:val="22"/>
              </w:rPr>
            </w:pPr>
            <w:r w:rsidRPr="005874C3">
              <w:rPr>
                <w:b/>
                <w:sz w:val="22"/>
                <w:szCs w:val="22"/>
              </w:rPr>
              <w:t>Why can’t we just eat chocolate?</w:t>
            </w:r>
          </w:p>
          <w:p w:rsidR="00311EF0" w:rsidRPr="005874C3" w:rsidRDefault="00311EF0" w:rsidP="00311EF0">
            <w:pPr>
              <w:rPr>
                <w:b/>
                <w:sz w:val="22"/>
                <w:szCs w:val="22"/>
              </w:rPr>
            </w:pPr>
          </w:p>
          <w:p w:rsidR="00311EF0" w:rsidRPr="005874C3" w:rsidRDefault="00311EF0" w:rsidP="00311EF0">
            <w:pPr>
              <w:rPr>
                <w:sz w:val="22"/>
                <w:szCs w:val="22"/>
              </w:rPr>
            </w:pPr>
          </w:p>
          <w:p w:rsidR="00311EF0" w:rsidRPr="005874C3" w:rsidRDefault="00311EF0" w:rsidP="00311EF0">
            <w:pPr>
              <w:rPr>
                <w:sz w:val="22"/>
                <w:szCs w:val="22"/>
              </w:rPr>
            </w:pPr>
          </w:p>
        </w:tc>
        <w:tc>
          <w:tcPr>
            <w:tcW w:w="2236" w:type="dxa"/>
            <w:shd w:val="clear" w:color="auto" w:fill="FFFFFF" w:themeFill="background1"/>
          </w:tcPr>
          <w:p w:rsidR="00311EF0" w:rsidRPr="005874C3" w:rsidRDefault="00311EF0" w:rsidP="00311EF0">
            <w:pPr>
              <w:rPr>
                <w:b/>
                <w:color w:val="auto"/>
                <w:sz w:val="16"/>
                <w:szCs w:val="16"/>
              </w:rPr>
            </w:pPr>
            <w:proofErr w:type="spellStart"/>
            <w:r w:rsidRPr="005874C3">
              <w:rPr>
                <w:b/>
                <w:color w:val="auto"/>
                <w:sz w:val="16"/>
                <w:szCs w:val="16"/>
              </w:rPr>
              <w:t>Whiffy</w:t>
            </w:r>
            <w:proofErr w:type="spellEnd"/>
            <w:r w:rsidRPr="005874C3">
              <w:rPr>
                <w:b/>
                <w:color w:val="auto"/>
                <w:sz w:val="16"/>
                <w:szCs w:val="16"/>
              </w:rPr>
              <w:t xml:space="preserve"> Wilson : The Wolf who Wouldn’t Wash </w:t>
            </w:r>
          </w:p>
          <w:p w:rsidR="00311EF0" w:rsidRPr="005874C3" w:rsidRDefault="00311EF0" w:rsidP="00311EF0">
            <w:pPr>
              <w:rPr>
                <w:b/>
                <w:color w:val="auto"/>
                <w:sz w:val="16"/>
                <w:szCs w:val="16"/>
              </w:rPr>
            </w:pPr>
            <w:r w:rsidRPr="005874C3">
              <w:rPr>
                <w:b/>
                <w:color w:val="auto"/>
                <w:sz w:val="16"/>
                <w:szCs w:val="16"/>
              </w:rPr>
              <w:t xml:space="preserve">The Disgusting Sandwich </w:t>
            </w:r>
          </w:p>
        </w:tc>
        <w:tc>
          <w:tcPr>
            <w:tcW w:w="2551" w:type="dxa"/>
            <w:shd w:val="clear" w:color="auto" w:fill="FFFFFF" w:themeFill="background1"/>
          </w:tcPr>
          <w:p w:rsidR="00311EF0" w:rsidRPr="005874C3" w:rsidRDefault="00311EF0" w:rsidP="00311EF0">
            <w:pPr>
              <w:rPr>
                <w:color w:val="auto"/>
                <w:sz w:val="16"/>
                <w:szCs w:val="16"/>
                <w:u w:val="single"/>
              </w:rPr>
            </w:pPr>
          </w:p>
        </w:tc>
        <w:tc>
          <w:tcPr>
            <w:tcW w:w="2694" w:type="dxa"/>
            <w:tcBorders>
              <w:bottom w:val="single" w:sz="4" w:space="0" w:color="auto"/>
            </w:tcBorders>
            <w:shd w:val="clear" w:color="auto" w:fill="FFFFFF" w:themeFill="background1"/>
          </w:tcPr>
          <w:p w:rsidR="00311EF0" w:rsidRPr="005874C3" w:rsidRDefault="00311EF0" w:rsidP="00311EF0">
            <w:pPr>
              <w:rPr>
                <w:b/>
                <w:color w:val="auto"/>
                <w:sz w:val="16"/>
                <w:szCs w:val="16"/>
              </w:rPr>
            </w:pPr>
            <w:r w:rsidRPr="005874C3">
              <w:rPr>
                <w:b/>
                <w:color w:val="auto"/>
                <w:sz w:val="16"/>
                <w:szCs w:val="16"/>
              </w:rPr>
              <w:t>Human and Physical Geography</w:t>
            </w:r>
          </w:p>
          <w:p w:rsidR="00311EF0" w:rsidRPr="005874C3" w:rsidRDefault="00311EF0" w:rsidP="00311EF0">
            <w:pPr>
              <w:rPr>
                <w:color w:val="auto"/>
                <w:sz w:val="16"/>
                <w:szCs w:val="16"/>
              </w:rPr>
            </w:pPr>
            <w:r w:rsidRPr="005874C3">
              <w:rPr>
                <w:color w:val="auto"/>
                <w:sz w:val="16"/>
                <w:szCs w:val="16"/>
              </w:rPr>
              <w:t xml:space="preserve">Use aerial photographs and plan perspectives to </w:t>
            </w:r>
            <w:proofErr w:type="spellStart"/>
            <w:r w:rsidRPr="005874C3">
              <w:rPr>
                <w:color w:val="auto"/>
                <w:sz w:val="16"/>
                <w:szCs w:val="16"/>
              </w:rPr>
              <w:t>recognise</w:t>
            </w:r>
            <w:proofErr w:type="spellEnd"/>
            <w:r w:rsidRPr="005874C3">
              <w:rPr>
                <w:color w:val="auto"/>
                <w:sz w:val="16"/>
                <w:szCs w:val="16"/>
              </w:rPr>
              <w:t xml:space="preserve"> human and physical features, use and construct basic symbols and a key.</w:t>
            </w:r>
          </w:p>
          <w:p w:rsidR="00311EF0" w:rsidRPr="005874C3" w:rsidRDefault="00311EF0" w:rsidP="00311EF0">
            <w:pPr>
              <w:rPr>
                <w:color w:val="auto"/>
                <w:sz w:val="16"/>
                <w:szCs w:val="16"/>
              </w:rPr>
            </w:pPr>
            <w:r w:rsidRPr="005874C3">
              <w:rPr>
                <w:color w:val="auto"/>
                <w:sz w:val="16"/>
                <w:szCs w:val="16"/>
              </w:rPr>
              <w:t>Describe the location of features and routes on a map (builds on compass points Y1).</w:t>
            </w:r>
          </w:p>
          <w:p w:rsidR="00311EF0" w:rsidRPr="005874C3" w:rsidRDefault="00311EF0" w:rsidP="00311EF0">
            <w:pPr>
              <w:rPr>
                <w:color w:val="auto"/>
                <w:sz w:val="16"/>
                <w:szCs w:val="16"/>
                <w:u w:val="single"/>
              </w:rPr>
            </w:pPr>
            <w:r w:rsidRPr="005874C3">
              <w:rPr>
                <w:color w:val="auto"/>
                <w:sz w:val="16"/>
                <w:szCs w:val="16"/>
              </w:rPr>
              <w:t>What places do we have in our local area to help us keep fit?</w:t>
            </w:r>
          </w:p>
        </w:tc>
        <w:tc>
          <w:tcPr>
            <w:tcW w:w="2315"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Printing</w:t>
            </w:r>
          </w:p>
          <w:p w:rsidR="00311EF0" w:rsidRPr="005874C3" w:rsidRDefault="00311EF0" w:rsidP="00311EF0">
            <w:pPr>
              <w:rPr>
                <w:color w:val="auto"/>
                <w:sz w:val="16"/>
                <w:szCs w:val="16"/>
              </w:rPr>
            </w:pPr>
            <w:r w:rsidRPr="005874C3">
              <w:rPr>
                <w:color w:val="auto"/>
                <w:sz w:val="16"/>
                <w:szCs w:val="16"/>
              </w:rPr>
              <w:t>Use vegetables to create print blocks</w:t>
            </w:r>
          </w:p>
          <w:p w:rsidR="00311EF0" w:rsidRPr="005874C3" w:rsidRDefault="00311EF0" w:rsidP="00311EF0">
            <w:pPr>
              <w:rPr>
                <w:color w:val="auto"/>
                <w:sz w:val="16"/>
                <w:szCs w:val="16"/>
                <w:u w:val="single"/>
              </w:rPr>
            </w:pPr>
          </w:p>
        </w:tc>
        <w:tc>
          <w:tcPr>
            <w:tcW w:w="2086" w:type="dxa"/>
            <w:shd w:val="clear" w:color="auto" w:fill="FFFFFF" w:themeFill="background1"/>
          </w:tcPr>
          <w:p w:rsidR="00311EF0" w:rsidRPr="005874C3" w:rsidRDefault="00311EF0" w:rsidP="00311EF0">
            <w:pPr>
              <w:rPr>
                <w:color w:val="auto"/>
                <w:sz w:val="16"/>
                <w:szCs w:val="16"/>
                <w:u w:val="single"/>
              </w:rPr>
            </w:pPr>
          </w:p>
        </w:tc>
        <w:tc>
          <w:tcPr>
            <w:tcW w:w="1928" w:type="dxa"/>
            <w:shd w:val="clear" w:color="auto" w:fill="FFFFFF" w:themeFill="background1"/>
          </w:tcPr>
          <w:p w:rsidR="00311EF0" w:rsidRPr="005874C3" w:rsidRDefault="00311EF0" w:rsidP="00311EF0">
            <w:pPr>
              <w:rPr>
                <w:color w:val="auto"/>
                <w:sz w:val="16"/>
                <w:szCs w:val="16"/>
              </w:rPr>
            </w:pPr>
            <w:r w:rsidRPr="005874C3">
              <w:rPr>
                <w:b/>
                <w:color w:val="auto"/>
                <w:sz w:val="16"/>
                <w:szCs w:val="16"/>
              </w:rPr>
              <w:t>If you are healthy, are you happy?</w:t>
            </w:r>
          </w:p>
          <w:p w:rsidR="00311EF0" w:rsidRPr="005874C3" w:rsidRDefault="00311EF0" w:rsidP="00311EF0">
            <w:pPr>
              <w:rPr>
                <w:b/>
                <w:color w:val="auto"/>
                <w:sz w:val="16"/>
                <w:szCs w:val="16"/>
              </w:rPr>
            </w:pPr>
          </w:p>
        </w:tc>
      </w:tr>
      <w:tr w:rsidR="00311EF0" w:rsidTr="00B60231">
        <w:tc>
          <w:tcPr>
            <w:tcW w:w="1614" w:type="dxa"/>
            <w:shd w:val="clear" w:color="auto" w:fill="002060"/>
          </w:tcPr>
          <w:p w:rsidR="00311EF0" w:rsidRPr="005874C3" w:rsidRDefault="00311EF0" w:rsidP="00311EF0">
            <w:pPr>
              <w:rPr>
                <w:b/>
                <w:sz w:val="22"/>
                <w:szCs w:val="22"/>
              </w:rPr>
            </w:pPr>
            <w:r w:rsidRPr="005874C3">
              <w:rPr>
                <w:b/>
                <w:sz w:val="22"/>
                <w:szCs w:val="22"/>
              </w:rPr>
              <w:t>Autumn 2</w:t>
            </w:r>
          </w:p>
          <w:p w:rsidR="00311EF0" w:rsidRPr="005874C3" w:rsidRDefault="00311EF0" w:rsidP="00311EF0">
            <w:pPr>
              <w:rPr>
                <w:b/>
                <w:sz w:val="22"/>
                <w:szCs w:val="22"/>
              </w:rPr>
            </w:pPr>
            <w:r w:rsidRPr="005874C3">
              <w:rPr>
                <w:b/>
                <w:sz w:val="22"/>
                <w:szCs w:val="22"/>
              </w:rPr>
              <w:t>Could the Great Fire of London happen in Clayton?</w:t>
            </w:r>
          </w:p>
          <w:p w:rsidR="00311EF0" w:rsidRPr="005874C3" w:rsidRDefault="00311EF0" w:rsidP="00311EF0">
            <w:pPr>
              <w:rPr>
                <w:b/>
                <w:sz w:val="22"/>
                <w:szCs w:val="22"/>
              </w:rPr>
            </w:pPr>
          </w:p>
          <w:p w:rsidR="00311EF0" w:rsidRPr="005874C3" w:rsidRDefault="00311EF0" w:rsidP="00311EF0">
            <w:pPr>
              <w:rPr>
                <w:b/>
                <w:sz w:val="22"/>
                <w:szCs w:val="22"/>
              </w:rPr>
            </w:pPr>
          </w:p>
          <w:p w:rsidR="00311EF0" w:rsidRPr="005874C3" w:rsidRDefault="00311EF0" w:rsidP="00311EF0">
            <w:pPr>
              <w:rPr>
                <w:sz w:val="22"/>
                <w:szCs w:val="22"/>
              </w:rPr>
            </w:pPr>
          </w:p>
          <w:p w:rsidR="00311EF0" w:rsidRPr="005874C3" w:rsidRDefault="00311EF0" w:rsidP="00311EF0">
            <w:pPr>
              <w:rPr>
                <w:sz w:val="22"/>
                <w:szCs w:val="22"/>
              </w:rPr>
            </w:pPr>
          </w:p>
        </w:tc>
        <w:tc>
          <w:tcPr>
            <w:tcW w:w="2236" w:type="dxa"/>
            <w:shd w:val="clear" w:color="auto" w:fill="FFFFFF" w:themeFill="background1"/>
          </w:tcPr>
          <w:p w:rsidR="00311EF0" w:rsidRPr="005874C3" w:rsidRDefault="00311EF0" w:rsidP="00311EF0">
            <w:pPr>
              <w:jc w:val="center"/>
              <w:rPr>
                <w:color w:val="auto"/>
                <w:sz w:val="16"/>
                <w:szCs w:val="16"/>
              </w:rPr>
            </w:pPr>
            <w:r w:rsidRPr="005874C3">
              <w:rPr>
                <w:color w:val="auto"/>
                <w:sz w:val="16"/>
                <w:szCs w:val="16"/>
              </w:rPr>
              <w:t>Vlad and the Great Fire of London</w:t>
            </w:r>
          </w:p>
          <w:p w:rsidR="00311EF0" w:rsidRPr="005874C3" w:rsidRDefault="00311EF0" w:rsidP="00311EF0">
            <w:pPr>
              <w:jc w:val="center"/>
              <w:rPr>
                <w:color w:val="auto"/>
                <w:sz w:val="16"/>
                <w:szCs w:val="16"/>
              </w:rPr>
            </w:pPr>
            <w:r w:rsidRPr="005874C3">
              <w:rPr>
                <w:color w:val="auto"/>
                <w:sz w:val="16"/>
                <w:szCs w:val="16"/>
              </w:rPr>
              <w:t xml:space="preserve">Extracts from Samuel Pepys’ Diary </w:t>
            </w:r>
          </w:p>
          <w:p w:rsidR="00311EF0" w:rsidRPr="005874C3" w:rsidRDefault="00311EF0" w:rsidP="00311EF0">
            <w:pPr>
              <w:jc w:val="center"/>
              <w:rPr>
                <w:b/>
                <w:color w:val="auto"/>
                <w:sz w:val="16"/>
                <w:szCs w:val="16"/>
                <w:u w:val="single"/>
              </w:rPr>
            </w:pPr>
            <w:r w:rsidRPr="005874C3">
              <w:rPr>
                <w:color w:val="auto"/>
                <w:sz w:val="16"/>
                <w:szCs w:val="16"/>
              </w:rPr>
              <w:t xml:space="preserve">The great Fire of London information sources </w:t>
            </w:r>
          </w:p>
        </w:tc>
        <w:tc>
          <w:tcPr>
            <w:tcW w:w="2551" w:type="dxa"/>
            <w:shd w:val="clear" w:color="auto" w:fill="FFFFFF" w:themeFill="background1"/>
          </w:tcPr>
          <w:p w:rsidR="00311EF0" w:rsidRPr="005874C3" w:rsidRDefault="00311EF0" w:rsidP="00311EF0">
            <w:pPr>
              <w:rPr>
                <w:color w:val="auto"/>
                <w:sz w:val="16"/>
                <w:szCs w:val="16"/>
              </w:rPr>
            </w:pPr>
            <w:r w:rsidRPr="005874C3">
              <w:rPr>
                <w:b/>
                <w:color w:val="auto"/>
                <w:sz w:val="16"/>
                <w:szCs w:val="16"/>
              </w:rPr>
              <w:t>The lives of significant people &amp; events from the past</w:t>
            </w:r>
            <w:r w:rsidRPr="005874C3">
              <w:rPr>
                <w:color w:val="auto"/>
                <w:sz w:val="16"/>
                <w:szCs w:val="16"/>
              </w:rPr>
              <w:t>: Know where people and events they study fit within a chronological framework. Use a wide vocabulary of everyday historical terms. They should ask and answer questions choosing and using parts of stories and other sources to show that they know and understand key features of events.</w:t>
            </w:r>
          </w:p>
          <w:p w:rsidR="00311EF0" w:rsidRPr="005874C3" w:rsidRDefault="00311EF0" w:rsidP="00311EF0">
            <w:pPr>
              <w:rPr>
                <w:color w:val="auto"/>
                <w:sz w:val="16"/>
                <w:szCs w:val="16"/>
              </w:rPr>
            </w:pPr>
            <w:r w:rsidRPr="005874C3">
              <w:rPr>
                <w:color w:val="auto"/>
                <w:sz w:val="16"/>
                <w:szCs w:val="16"/>
              </w:rPr>
              <w:t>Understand some of the ways which we find out about the past and identify different ways in which it is represented. Make links to historical periods children will study in KS2 -The Tudors.</w:t>
            </w:r>
          </w:p>
          <w:p w:rsidR="00311EF0" w:rsidRPr="005874C3" w:rsidRDefault="00311EF0" w:rsidP="00311EF0">
            <w:pPr>
              <w:rPr>
                <w:b/>
                <w:color w:val="auto"/>
                <w:sz w:val="16"/>
                <w:szCs w:val="16"/>
              </w:rPr>
            </w:pPr>
            <w:r w:rsidRPr="005874C3">
              <w:rPr>
                <w:b/>
                <w:color w:val="auto"/>
                <w:sz w:val="16"/>
                <w:szCs w:val="16"/>
              </w:rPr>
              <w:t>Great fire of London</w:t>
            </w:r>
          </w:p>
          <w:p w:rsidR="00311EF0" w:rsidRPr="005874C3" w:rsidRDefault="00311EF0" w:rsidP="00311EF0">
            <w:pPr>
              <w:rPr>
                <w:b/>
                <w:color w:val="auto"/>
                <w:sz w:val="16"/>
                <w:szCs w:val="16"/>
              </w:rPr>
            </w:pPr>
            <w:r w:rsidRPr="005874C3">
              <w:rPr>
                <w:b/>
                <w:color w:val="auto"/>
                <w:sz w:val="16"/>
                <w:szCs w:val="16"/>
              </w:rPr>
              <w:t>Samuel Pepys</w:t>
            </w:r>
          </w:p>
          <w:p w:rsidR="00311EF0" w:rsidRPr="005874C3" w:rsidRDefault="00311EF0" w:rsidP="00311EF0">
            <w:pPr>
              <w:rPr>
                <w:color w:val="auto"/>
                <w:sz w:val="16"/>
                <w:szCs w:val="16"/>
                <w:u w:val="single"/>
              </w:rPr>
            </w:pPr>
          </w:p>
        </w:tc>
        <w:tc>
          <w:tcPr>
            <w:tcW w:w="2694" w:type="dxa"/>
            <w:shd w:val="clear" w:color="auto" w:fill="FFFFFF" w:themeFill="background1"/>
          </w:tcPr>
          <w:p w:rsidR="00311EF0" w:rsidRPr="005874C3" w:rsidRDefault="00311EF0" w:rsidP="00311EF0">
            <w:pPr>
              <w:rPr>
                <w:color w:val="auto"/>
                <w:sz w:val="16"/>
                <w:szCs w:val="16"/>
                <w:u w:val="single"/>
              </w:rPr>
            </w:pPr>
            <w:bookmarkStart w:id="1" w:name="_GoBack"/>
            <w:bookmarkEnd w:id="1"/>
          </w:p>
        </w:tc>
        <w:tc>
          <w:tcPr>
            <w:tcW w:w="2315" w:type="dxa"/>
            <w:shd w:val="clear" w:color="auto" w:fill="FFFFFF" w:themeFill="background1"/>
          </w:tcPr>
          <w:p w:rsidR="00311EF0" w:rsidRPr="005874C3" w:rsidRDefault="00311EF0" w:rsidP="00311EF0">
            <w:pPr>
              <w:rPr>
                <w:color w:val="auto"/>
                <w:sz w:val="16"/>
                <w:szCs w:val="16"/>
                <w:u w:val="single"/>
              </w:rPr>
            </w:pPr>
          </w:p>
        </w:tc>
        <w:tc>
          <w:tcPr>
            <w:tcW w:w="2086"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Structures and mechanical systems</w:t>
            </w:r>
          </w:p>
          <w:p w:rsidR="00311EF0" w:rsidRPr="005874C3" w:rsidRDefault="00311EF0" w:rsidP="00311EF0">
            <w:pPr>
              <w:rPr>
                <w:color w:val="auto"/>
                <w:sz w:val="16"/>
                <w:szCs w:val="16"/>
              </w:rPr>
            </w:pPr>
            <w:r w:rsidRPr="005874C3">
              <w:rPr>
                <w:color w:val="auto"/>
                <w:sz w:val="16"/>
                <w:szCs w:val="16"/>
              </w:rPr>
              <w:t xml:space="preserve">Children to follow the Design Technology process of: Design, Make and evaluate. </w:t>
            </w:r>
          </w:p>
          <w:p w:rsidR="00311EF0" w:rsidRPr="005874C3" w:rsidRDefault="00311EF0" w:rsidP="00311EF0">
            <w:pPr>
              <w:rPr>
                <w:b/>
                <w:color w:val="auto"/>
                <w:sz w:val="16"/>
                <w:szCs w:val="16"/>
              </w:rPr>
            </w:pPr>
          </w:p>
          <w:p w:rsidR="00311EF0" w:rsidRPr="005874C3" w:rsidRDefault="00311EF0" w:rsidP="00311EF0">
            <w:pPr>
              <w:rPr>
                <w:color w:val="auto"/>
                <w:sz w:val="16"/>
                <w:szCs w:val="16"/>
              </w:rPr>
            </w:pPr>
            <w:r w:rsidRPr="005874C3">
              <w:rPr>
                <w:color w:val="auto"/>
                <w:sz w:val="16"/>
                <w:szCs w:val="16"/>
              </w:rPr>
              <w:t>Explore and use mechanisms (lever and slider) to create a Tudor House (Great Fire of London).</w:t>
            </w:r>
          </w:p>
          <w:p w:rsidR="00311EF0" w:rsidRPr="005874C3" w:rsidRDefault="00311EF0" w:rsidP="00311EF0">
            <w:pPr>
              <w:rPr>
                <w:color w:val="auto"/>
                <w:sz w:val="16"/>
                <w:szCs w:val="16"/>
                <w:u w:val="single"/>
              </w:rPr>
            </w:pPr>
            <w:r w:rsidRPr="005874C3">
              <w:rPr>
                <w:color w:val="auto"/>
                <w:sz w:val="16"/>
                <w:szCs w:val="16"/>
              </w:rPr>
              <w:t>Use cardboard and paper ‘mock ups’ to design and evaluate the most effective lever and sliders.</w:t>
            </w:r>
          </w:p>
        </w:tc>
        <w:tc>
          <w:tcPr>
            <w:tcW w:w="1928"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What would you do if you saw a house on fire?</w:t>
            </w:r>
          </w:p>
          <w:p w:rsidR="00311EF0" w:rsidRPr="005874C3" w:rsidRDefault="00311EF0" w:rsidP="00311EF0">
            <w:pPr>
              <w:rPr>
                <w:b/>
                <w:color w:val="auto"/>
                <w:sz w:val="16"/>
                <w:szCs w:val="16"/>
                <w:u w:val="single"/>
              </w:rPr>
            </w:pPr>
          </w:p>
        </w:tc>
      </w:tr>
      <w:tr w:rsidR="00311EF0" w:rsidTr="00B60231">
        <w:tc>
          <w:tcPr>
            <w:tcW w:w="1614" w:type="dxa"/>
            <w:shd w:val="clear" w:color="auto" w:fill="002060"/>
          </w:tcPr>
          <w:p w:rsidR="00311EF0" w:rsidRPr="005874C3" w:rsidRDefault="00311EF0" w:rsidP="00311EF0">
            <w:pPr>
              <w:rPr>
                <w:b/>
                <w:sz w:val="22"/>
                <w:szCs w:val="22"/>
              </w:rPr>
            </w:pPr>
            <w:r w:rsidRPr="005874C3">
              <w:rPr>
                <w:b/>
                <w:sz w:val="22"/>
                <w:szCs w:val="22"/>
              </w:rPr>
              <w:t>Spring 1</w:t>
            </w:r>
          </w:p>
          <w:p w:rsidR="00311EF0" w:rsidRPr="005874C3" w:rsidRDefault="00311EF0" w:rsidP="00311EF0">
            <w:pPr>
              <w:rPr>
                <w:b/>
                <w:sz w:val="22"/>
                <w:szCs w:val="22"/>
              </w:rPr>
            </w:pPr>
            <w:r w:rsidRPr="005874C3">
              <w:rPr>
                <w:b/>
                <w:sz w:val="22"/>
                <w:szCs w:val="22"/>
              </w:rPr>
              <w:t>Why do some animals live in cold places and others in hot?</w:t>
            </w:r>
          </w:p>
          <w:p w:rsidR="00311EF0" w:rsidRPr="005874C3" w:rsidRDefault="00311EF0" w:rsidP="00311EF0">
            <w:pPr>
              <w:rPr>
                <w:b/>
                <w:sz w:val="22"/>
                <w:szCs w:val="22"/>
              </w:rPr>
            </w:pPr>
          </w:p>
          <w:p w:rsidR="00311EF0" w:rsidRPr="005874C3" w:rsidRDefault="00311EF0" w:rsidP="00311EF0">
            <w:pPr>
              <w:rPr>
                <w:sz w:val="22"/>
                <w:szCs w:val="22"/>
              </w:rPr>
            </w:pPr>
          </w:p>
          <w:p w:rsidR="00311EF0" w:rsidRPr="005874C3" w:rsidRDefault="00311EF0" w:rsidP="00311EF0">
            <w:pPr>
              <w:rPr>
                <w:sz w:val="22"/>
                <w:szCs w:val="22"/>
              </w:rPr>
            </w:pPr>
          </w:p>
        </w:tc>
        <w:tc>
          <w:tcPr>
            <w:tcW w:w="2236" w:type="dxa"/>
            <w:shd w:val="clear" w:color="auto" w:fill="FFFFFF" w:themeFill="background1"/>
          </w:tcPr>
          <w:p w:rsidR="00311EF0" w:rsidRPr="005874C3" w:rsidRDefault="00311EF0" w:rsidP="00311EF0">
            <w:pPr>
              <w:rPr>
                <w:color w:val="auto"/>
                <w:sz w:val="16"/>
                <w:szCs w:val="16"/>
              </w:rPr>
            </w:pPr>
            <w:r w:rsidRPr="005874C3">
              <w:rPr>
                <w:color w:val="auto"/>
                <w:sz w:val="16"/>
                <w:szCs w:val="16"/>
              </w:rPr>
              <w:t>Scott of the Antarctic</w:t>
            </w:r>
          </w:p>
          <w:p w:rsidR="00311EF0" w:rsidRPr="005874C3" w:rsidRDefault="00311EF0" w:rsidP="00311EF0">
            <w:pPr>
              <w:rPr>
                <w:color w:val="auto"/>
                <w:sz w:val="16"/>
                <w:szCs w:val="16"/>
              </w:rPr>
            </w:pPr>
            <w:r w:rsidRPr="005874C3">
              <w:rPr>
                <w:color w:val="auto"/>
                <w:sz w:val="16"/>
                <w:szCs w:val="16"/>
              </w:rPr>
              <w:t xml:space="preserve">The Great Explorer </w:t>
            </w:r>
          </w:p>
        </w:tc>
        <w:tc>
          <w:tcPr>
            <w:tcW w:w="2551" w:type="dxa"/>
            <w:shd w:val="clear" w:color="auto" w:fill="FFFFFF" w:themeFill="background1"/>
          </w:tcPr>
          <w:p w:rsidR="00311EF0" w:rsidRPr="005874C3" w:rsidRDefault="00311EF0" w:rsidP="00311EF0">
            <w:pPr>
              <w:rPr>
                <w:color w:val="auto"/>
                <w:sz w:val="16"/>
                <w:szCs w:val="16"/>
              </w:rPr>
            </w:pPr>
            <w:r w:rsidRPr="005874C3">
              <w:rPr>
                <w:b/>
                <w:color w:val="auto"/>
                <w:sz w:val="16"/>
                <w:szCs w:val="16"/>
              </w:rPr>
              <w:t>The lives of significant people &amp; events from the past who has contributed to national achievements</w:t>
            </w:r>
            <w:r w:rsidRPr="005874C3">
              <w:rPr>
                <w:color w:val="auto"/>
                <w:sz w:val="16"/>
                <w:szCs w:val="16"/>
              </w:rPr>
              <w:t>: Exploration and Discovery.</w:t>
            </w:r>
          </w:p>
          <w:p w:rsidR="00311EF0" w:rsidRPr="005874C3" w:rsidRDefault="00311EF0" w:rsidP="00311EF0">
            <w:pPr>
              <w:rPr>
                <w:color w:val="auto"/>
                <w:sz w:val="16"/>
                <w:szCs w:val="16"/>
              </w:rPr>
            </w:pPr>
            <w:r w:rsidRPr="005874C3">
              <w:rPr>
                <w:color w:val="auto"/>
                <w:sz w:val="16"/>
                <w:szCs w:val="16"/>
              </w:rPr>
              <w:t>Link to PSHE &amp; Year 2 Victorians</w:t>
            </w:r>
          </w:p>
          <w:p w:rsidR="00311EF0" w:rsidRPr="005874C3" w:rsidRDefault="00311EF0" w:rsidP="00311EF0">
            <w:pPr>
              <w:rPr>
                <w:color w:val="auto"/>
                <w:sz w:val="16"/>
                <w:szCs w:val="16"/>
              </w:rPr>
            </w:pPr>
          </w:p>
          <w:p w:rsidR="00311EF0" w:rsidRPr="005874C3" w:rsidRDefault="00311EF0" w:rsidP="00311EF0">
            <w:pPr>
              <w:rPr>
                <w:color w:val="auto"/>
                <w:sz w:val="16"/>
                <w:szCs w:val="16"/>
              </w:rPr>
            </w:pPr>
            <w:r w:rsidRPr="005874C3">
              <w:rPr>
                <w:color w:val="auto"/>
                <w:sz w:val="16"/>
                <w:szCs w:val="16"/>
              </w:rPr>
              <w:t>Robert Falcon Scott</w:t>
            </w:r>
          </w:p>
          <w:p w:rsidR="00311EF0" w:rsidRPr="005874C3" w:rsidRDefault="00311EF0" w:rsidP="00311EF0">
            <w:pPr>
              <w:rPr>
                <w:color w:val="auto"/>
                <w:sz w:val="16"/>
                <w:szCs w:val="16"/>
                <w:u w:val="single"/>
              </w:rPr>
            </w:pPr>
          </w:p>
        </w:tc>
        <w:tc>
          <w:tcPr>
            <w:tcW w:w="2694"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Location Knowledge</w:t>
            </w:r>
          </w:p>
          <w:p w:rsidR="00311EF0" w:rsidRPr="005874C3" w:rsidRDefault="00311EF0" w:rsidP="00311EF0">
            <w:pPr>
              <w:rPr>
                <w:color w:val="auto"/>
                <w:sz w:val="16"/>
                <w:szCs w:val="16"/>
              </w:rPr>
            </w:pPr>
            <w:r w:rsidRPr="005874C3">
              <w:rPr>
                <w:color w:val="auto"/>
                <w:sz w:val="16"/>
                <w:szCs w:val="16"/>
              </w:rPr>
              <w:t>Use world maps atlases and globes to identify countries, continents and oceans. Name and locate 7 continents and 5 oceans.</w:t>
            </w:r>
          </w:p>
          <w:p w:rsidR="00311EF0" w:rsidRPr="005874C3" w:rsidRDefault="00311EF0" w:rsidP="00311EF0">
            <w:pPr>
              <w:rPr>
                <w:color w:val="auto"/>
                <w:sz w:val="16"/>
                <w:szCs w:val="16"/>
              </w:rPr>
            </w:pPr>
            <w:r w:rsidRPr="005874C3">
              <w:rPr>
                <w:color w:val="auto"/>
                <w:sz w:val="16"/>
                <w:szCs w:val="16"/>
              </w:rPr>
              <w:t>Identify the location of hot/cold areas of the world in relation to the Equator and N/S Poles; compare with seasonal and daily weather patterns in the UK (following on from Y1).</w:t>
            </w:r>
          </w:p>
          <w:p w:rsidR="00311EF0" w:rsidRPr="005874C3" w:rsidRDefault="00311EF0" w:rsidP="00311EF0">
            <w:pPr>
              <w:rPr>
                <w:b/>
                <w:color w:val="auto"/>
                <w:sz w:val="16"/>
                <w:szCs w:val="16"/>
              </w:rPr>
            </w:pPr>
            <w:r w:rsidRPr="005874C3">
              <w:rPr>
                <w:color w:val="auto"/>
                <w:sz w:val="16"/>
                <w:szCs w:val="16"/>
              </w:rPr>
              <w:t>Locate polar regions and compare climate.</w:t>
            </w:r>
            <w:r w:rsidRPr="005874C3">
              <w:rPr>
                <w:b/>
                <w:color w:val="auto"/>
                <w:sz w:val="16"/>
                <w:szCs w:val="16"/>
              </w:rPr>
              <w:t xml:space="preserve"> </w:t>
            </w:r>
          </w:p>
          <w:p w:rsidR="00311EF0" w:rsidRPr="005874C3" w:rsidRDefault="00311EF0" w:rsidP="00311EF0">
            <w:pPr>
              <w:rPr>
                <w:color w:val="auto"/>
                <w:sz w:val="16"/>
                <w:szCs w:val="16"/>
                <w:u w:val="single"/>
              </w:rPr>
            </w:pPr>
          </w:p>
        </w:tc>
        <w:tc>
          <w:tcPr>
            <w:tcW w:w="2315"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Painting</w:t>
            </w:r>
          </w:p>
          <w:p w:rsidR="00311EF0" w:rsidRPr="005874C3" w:rsidRDefault="00311EF0" w:rsidP="00311EF0">
            <w:pPr>
              <w:rPr>
                <w:color w:val="auto"/>
                <w:sz w:val="16"/>
                <w:szCs w:val="16"/>
              </w:rPr>
            </w:pPr>
            <w:r w:rsidRPr="005874C3">
              <w:rPr>
                <w:color w:val="auto"/>
                <w:sz w:val="16"/>
                <w:szCs w:val="16"/>
              </w:rPr>
              <w:t xml:space="preserve">Antarctic Animals </w:t>
            </w:r>
          </w:p>
          <w:p w:rsidR="00311EF0" w:rsidRPr="005874C3" w:rsidRDefault="00311EF0" w:rsidP="00311EF0">
            <w:pPr>
              <w:rPr>
                <w:color w:val="auto"/>
                <w:sz w:val="16"/>
                <w:szCs w:val="16"/>
                <w:u w:val="single"/>
              </w:rPr>
            </w:pPr>
            <w:r w:rsidRPr="005874C3">
              <w:rPr>
                <w:color w:val="auto"/>
                <w:sz w:val="16"/>
                <w:szCs w:val="16"/>
              </w:rPr>
              <w:t>To develop a range of art and design techniques in line, shape, form and space.</w:t>
            </w:r>
          </w:p>
        </w:tc>
        <w:tc>
          <w:tcPr>
            <w:tcW w:w="2086" w:type="dxa"/>
            <w:shd w:val="clear" w:color="auto" w:fill="FFFFFF" w:themeFill="background1"/>
          </w:tcPr>
          <w:p w:rsidR="00311EF0" w:rsidRPr="005874C3" w:rsidRDefault="00311EF0" w:rsidP="00311EF0">
            <w:pPr>
              <w:rPr>
                <w:color w:val="auto"/>
                <w:sz w:val="16"/>
                <w:szCs w:val="16"/>
                <w:u w:val="single"/>
              </w:rPr>
            </w:pPr>
          </w:p>
        </w:tc>
        <w:tc>
          <w:tcPr>
            <w:tcW w:w="1928"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If you were on an Antarctic exploration, who or what would you miss from home?</w:t>
            </w:r>
          </w:p>
          <w:p w:rsidR="00311EF0" w:rsidRPr="005874C3" w:rsidRDefault="00311EF0" w:rsidP="00311EF0">
            <w:pPr>
              <w:rPr>
                <w:b/>
                <w:color w:val="auto"/>
                <w:sz w:val="16"/>
                <w:szCs w:val="16"/>
                <w:u w:val="single"/>
              </w:rPr>
            </w:pPr>
          </w:p>
        </w:tc>
      </w:tr>
      <w:tr w:rsidR="00311EF0" w:rsidTr="00B60231">
        <w:tc>
          <w:tcPr>
            <w:tcW w:w="1614" w:type="dxa"/>
            <w:shd w:val="clear" w:color="auto" w:fill="002060"/>
          </w:tcPr>
          <w:p w:rsidR="00311EF0" w:rsidRPr="005874C3" w:rsidRDefault="00311EF0" w:rsidP="00311EF0">
            <w:pPr>
              <w:rPr>
                <w:b/>
                <w:sz w:val="22"/>
                <w:szCs w:val="22"/>
              </w:rPr>
            </w:pPr>
            <w:r w:rsidRPr="005874C3">
              <w:rPr>
                <w:b/>
                <w:sz w:val="22"/>
                <w:szCs w:val="22"/>
              </w:rPr>
              <w:lastRenderedPageBreak/>
              <w:t>Spring 2</w:t>
            </w:r>
          </w:p>
          <w:p w:rsidR="00311EF0" w:rsidRPr="005874C3" w:rsidRDefault="00311EF0" w:rsidP="00311EF0">
            <w:pPr>
              <w:rPr>
                <w:b/>
                <w:sz w:val="22"/>
                <w:szCs w:val="22"/>
              </w:rPr>
            </w:pPr>
            <w:r w:rsidRPr="005874C3">
              <w:rPr>
                <w:b/>
                <w:sz w:val="22"/>
                <w:szCs w:val="22"/>
              </w:rPr>
              <w:t>Where would you prefer to live; Wuhan or Manchester?</w:t>
            </w:r>
          </w:p>
          <w:p w:rsidR="00311EF0" w:rsidRPr="005874C3" w:rsidRDefault="00311EF0" w:rsidP="00311EF0">
            <w:pPr>
              <w:rPr>
                <w:sz w:val="22"/>
                <w:szCs w:val="22"/>
              </w:rPr>
            </w:pPr>
          </w:p>
          <w:p w:rsidR="00311EF0" w:rsidRPr="005874C3" w:rsidRDefault="00311EF0" w:rsidP="00311EF0">
            <w:pPr>
              <w:rPr>
                <w:sz w:val="22"/>
                <w:szCs w:val="22"/>
              </w:rPr>
            </w:pPr>
          </w:p>
          <w:p w:rsidR="00311EF0" w:rsidRPr="005874C3" w:rsidRDefault="00311EF0" w:rsidP="00311EF0">
            <w:pPr>
              <w:rPr>
                <w:sz w:val="22"/>
                <w:szCs w:val="22"/>
              </w:rPr>
            </w:pPr>
          </w:p>
        </w:tc>
        <w:tc>
          <w:tcPr>
            <w:tcW w:w="2236" w:type="dxa"/>
            <w:shd w:val="clear" w:color="auto" w:fill="FFFFFF" w:themeFill="background1"/>
          </w:tcPr>
          <w:p w:rsidR="00311EF0" w:rsidRPr="005874C3" w:rsidRDefault="00311EF0" w:rsidP="00311EF0">
            <w:pPr>
              <w:jc w:val="center"/>
              <w:rPr>
                <w:color w:val="auto"/>
                <w:sz w:val="16"/>
                <w:szCs w:val="16"/>
              </w:rPr>
            </w:pPr>
            <w:r w:rsidRPr="005874C3">
              <w:rPr>
                <w:color w:val="auto"/>
                <w:sz w:val="16"/>
                <w:szCs w:val="16"/>
              </w:rPr>
              <w:t xml:space="preserve">The Great Race </w:t>
            </w:r>
          </w:p>
          <w:p w:rsidR="00311EF0" w:rsidRPr="005874C3" w:rsidRDefault="00311EF0" w:rsidP="00311EF0">
            <w:pPr>
              <w:jc w:val="center"/>
              <w:rPr>
                <w:b/>
                <w:color w:val="auto"/>
                <w:sz w:val="16"/>
                <w:szCs w:val="16"/>
                <w:u w:val="single"/>
              </w:rPr>
            </w:pPr>
            <w:r w:rsidRPr="005874C3">
              <w:rPr>
                <w:color w:val="auto"/>
                <w:sz w:val="16"/>
                <w:szCs w:val="16"/>
              </w:rPr>
              <w:t>Non-fiction texts about Wuhan and China</w:t>
            </w:r>
          </w:p>
        </w:tc>
        <w:tc>
          <w:tcPr>
            <w:tcW w:w="2551" w:type="dxa"/>
            <w:shd w:val="clear" w:color="auto" w:fill="FFFFFF" w:themeFill="background1"/>
          </w:tcPr>
          <w:p w:rsidR="00311EF0" w:rsidRPr="005874C3" w:rsidRDefault="00311EF0" w:rsidP="00311EF0">
            <w:pPr>
              <w:rPr>
                <w:b/>
                <w:color w:val="auto"/>
                <w:sz w:val="16"/>
                <w:szCs w:val="16"/>
              </w:rPr>
            </w:pPr>
          </w:p>
        </w:tc>
        <w:tc>
          <w:tcPr>
            <w:tcW w:w="2694"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 xml:space="preserve">Place Knowledge </w:t>
            </w:r>
          </w:p>
          <w:p w:rsidR="00311EF0" w:rsidRPr="005874C3" w:rsidRDefault="00311EF0" w:rsidP="00311EF0">
            <w:pPr>
              <w:rPr>
                <w:color w:val="auto"/>
                <w:sz w:val="16"/>
                <w:szCs w:val="16"/>
              </w:rPr>
            </w:pPr>
            <w:r w:rsidRPr="005874C3">
              <w:rPr>
                <w:color w:val="auto"/>
                <w:sz w:val="16"/>
                <w:szCs w:val="16"/>
              </w:rPr>
              <w:t xml:space="preserve">Similarities/differences of small area of UK &amp; non- European country: </w:t>
            </w:r>
            <w:r w:rsidRPr="005874C3">
              <w:rPr>
                <w:color w:val="auto"/>
                <w:sz w:val="16"/>
                <w:szCs w:val="16"/>
                <w:u w:val="single"/>
              </w:rPr>
              <w:t xml:space="preserve">China </w:t>
            </w:r>
          </w:p>
          <w:p w:rsidR="00311EF0" w:rsidRPr="005874C3" w:rsidRDefault="00311EF0" w:rsidP="00311EF0">
            <w:pPr>
              <w:rPr>
                <w:b/>
                <w:color w:val="auto"/>
                <w:sz w:val="16"/>
                <w:szCs w:val="16"/>
              </w:rPr>
            </w:pPr>
            <w:r w:rsidRPr="005874C3">
              <w:rPr>
                <w:b/>
                <w:color w:val="auto"/>
                <w:sz w:val="16"/>
                <w:szCs w:val="16"/>
              </w:rPr>
              <w:t>Geographical skills and Fieldwork</w:t>
            </w:r>
          </w:p>
          <w:p w:rsidR="00311EF0" w:rsidRPr="005874C3" w:rsidRDefault="00311EF0" w:rsidP="00311EF0">
            <w:pPr>
              <w:rPr>
                <w:b/>
                <w:color w:val="auto"/>
                <w:sz w:val="16"/>
                <w:szCs w:val="16"/>
              </w:rPr>
            </w:pPr>
            <w:r w:rsidRPr="005874C3">
              <w:rPr>
                <w:color w:val="auto"/>
                <w:sz w:val="16"/>
                <w:szCs w:val="16"/>
              </w:rPr>
              <w:t>Use of maps, globes, atlas.</w:t>
            </w:r>
            <w:r w:rsidRPr="005874C3">
              <w:rPr>
                <w:b/>
                <w:color w:val="auto"/>
                <w:sz w:val="16"/>
                <w:szCs w:val="16"/>
              </w:rPr>
              <w:t xml:space="preserve"> </w:t>
            </w:r>
          </w:p>
          <w:p w:rsidR="00311EF0" w:rsidRPr="005874C3" w:rsidRDefault="00311EF0" w:rsidP="00311EF0">
            <w:pPr>
              <w:rPr>
                <w:b/>
                <w:color w:val="auto"/>
                <w:sz w:val="16"/>
                <w:szCs w:val="16"/>
              </w:rPr>
            </w:pPr>
            <w:r w:rsidRPr="005874C3">
              <w:rPr>
                <w:b/>
                <w:color w:val="auto"/>
                <w:sz w:val="16"/>
                <w:szCs w:val="16"/>
              </w:rPr>
              <w:t>Human &amp; physical geography</w:t>
            </w:r>
          </w:p>
          <w:p w:rsidR="00311EF0" w:rsidRPr="005874C3" w:rsidRDefault="00311EF0" w:rsidP="00311EF0">
            <w:pPr>
              <w:rPr>
                <w:color w:val="auto"/>
                <w:sz w:val="16"/>
                <w:szCs w:val="16"/>
              </w:rPr>
            </w:pPr>
            <w:r w:rsidRPr="005874C3">
              <w:rPr>
                <w:color w:val="auto"/>
                <w:sz w:val="16"/>
                <w:szCs w:val="16"/>
              </w:rPr>
              <w:t xml:space="preserve">Weather and climate in Contrasting locality UK and China </w:t>
            </w:r>
          </w:p>
          <w:p w:rsidR="00311EF0" w:rsidRPr="005874C3" w:rsidRDefault="00311EF0" w:rsidP="00311EF0">
            <w:pPr>
              <w:rPr>
                <w:color w:val="auto"/>
                <w:sz w:val="16"/>
                <w:szCs w:val="16"/>
              </w:rPr>
            </w:pPr>
            <w:r w:rsidRPr="005874C3">
              <w:rPr>
                <w:color w:val="auto"/>
                <w:sz w:val="16"/>
                <w:szCs w:val="16"/>
              </w:rPr>
              <w:t>Use basic geographical vocabulary to refer to key physical features: sea, ocean, river, season, vegetation, weather, continent and country.</w:t>
            </w:r>
          </w:p>
          <w:p w:rsidR="00311EF0" w:rsidRPr="005874C3" w:rsidRDefault="00311EF0" w:rsidP="00311EF0">
            <w:pPr>
              <w:rPr>
                <w:color w:val="auto"/>
                <w:sz w:val="16"/>
                <w:szCs w:val="16"/>
              </w:rPr>
            </w:pPr>
            <w:r w:rsidRPr="005874C3">
              <w:rPr>
                <w:color w:val="auto"/>
                <w:sz w:val="16"/>
                <w:szCs w:val="16"/>
              </w:rPr>
              <w:t>Human features: City, town, village.</w:t>
            </w:r>
          </w:p>
          <w:p w:rsidR="00311EF0" w:rsidRPr="005874C3" w:rsidRDefault="00311EF0" w:rsidP="00311EF0">
            <w:pPr>
              <w:rPr>
                <w:color w:val="auto"/>
                <w:sz w:val="16"/>
                <w:szCs w:val="16"/>
                <w:u w:val="single"/>
              </w:rPr>
            </w:pPr>
          </w:p>
        </w:tc>
        <w:tc>
          <w:tcPr>
            <w:tcW w:w="2315" w:type="dxa"/>
            <w:shd w:val="clear" w:color="auto" w:fill="FFFFFF" w:themeFill="background1"/>
          </w:tcPr>
          <w:p w:rsidR="00311EF0" w:rsidRPr="005874C3" w:rsidRDefault="00311EF0" w:rsidP="00311EF0">
            <w:pPr>
              <w:rPr>
                <w:color w:val="auto"/>
                <w:sz w:val="16"/>
                <w:szCs w:val="16"/>
                <w:u w:val="single"/>
              </w:rPr>
            </w:pPr>
          </w:p>
        </w:tc>
        <w:tc>
          <w:tcPr>
            <w:tcW w:w="2086"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Textiles</w:t>
            </w:r>
          </w:p>
          <w:p w:rsidR="00311EF0" w:rsidRPr="005874C3" w:rsidRDefault="00311EF0" w:rsidP="00311EF0">
            <w:pPr>
              <w:rPr>
                <w:color w:val="auto"/>
                <w:sz w:val="16"/>
                <w:szCs w:val="16"/>
              </w:rPr>
            </w:pPr>
            <w:r w:rsidRPr="005874C3">
              <w:rPr>
                <w:color w:val="auto"/>
                <w:sz w:val="16"/>
                <w:szCs w:val="16"/>
              </w:rPr>
              <w:t xml:space="preserve">Children to follow the Design Technology process of: Design, Make and evaluate. </w:t>
            </w:r>
          </w:p>
          <w:p w:rsidR="00311EF0" w:rsidRPr="005874C3" w:rsidRDefault="00311EF0" w:rsidP="00311EF0">
            <w:pPr>
              <w:rPr>
                <w:b/>
                <w:color w:val="auto"/>
                <w:sz w:val="16"/>
                <w:szCs w:val="16"/>
              </w:rPr>
            </w:pPr>
          </w:p>
          <w:p w:rsidR="00311EF0" w:rsidRPr="005874C3" w:rsidRDefault="00311EF0" w:rsidP="00311EF0">
            <w:pPr>
              <w:rPr>
                <w:color w:val="auto"/>
                <w:sz w:val="16"/>
                <w:szCs w:val="16"/>
              </w:rPr>
            </w:pPr>
            <w:r w:rsidRPr="005874C3">
              <w:rPr>
                <w:color w:val="auto"/>
                <w:sz w:val="16"/>
                <w:szCs w:val="16"/>
              </w:rPr>
              <w:t xml:space="preserve">Investigate &amp; evaluate products </w:t>
            </w:r>
          </w:p>
          <w:p w:rsidR="00311EF0" w:rsidRPr="005874C3" w:rsidRDefault="00311EF0" w:rsidP="00311EF0">
            <w:pPr>
              <w:rPr>
                <w:b/>
                <w:color w:val="auto"/>
                <w:sz w:val="16"/>
                <w:szCs w:val="16"/>
              </w:rPr>
            </w:pPr>
            <w:r w:rsidRPr="005874C3">
              <w:rPr>
                <w:color w:val="auto"/>
                <w:sz w:val="16"/>
                <w:szCs w:val="16"/>
              </w:rPr>
              <w:t>Make a Chinese dancing dragon according to traditional characteristics developed through research</w:t>
            </w:r>
            <w:r w:rsidRPr="005874C3">
              <w:rPr>
                <w:b/>
                <w:color w:val="auto"/>
                <w:sz w:val="16"/>
                <w:szCs w:val="16"/>
              </w:rPr>
              <w:t xml:space="preserve"> </w:t>
            </w:r>
          </w:p>
          <w:p w:rsidR="00311EF0" w:rsidRPr="005874C3" w:rsidRDefault="00311EF0" w:rsidP="00311EF0">
            <w:pPr>
              <w:rPr>
                <w:color w:val="auto"/>
                <w:sz w:val="16"/>
                <w:szCs w:val="16"/>
                <w:u w:val="single"/>
              </w:rPr>
            </w:pPr>
          </w:p>
        </w:tc>
        <w:tc>
          <w:tcPr>
            <w:tcW w:w="1928"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What aspects of Chinese culture do we have in the UK?</w:t>
            </w:r>
          </w:p>
          <w:p w:rsidR="00311EF0" w:rsidRPr="005874C3" w:rsidRDefault="00311EF0" w:rsidP="00311EF0">
            <w:pPr>
              <w:rPr>
                <w:b/>
                <w:color w:val="auto"/>
                <w:sz w:val="16"/>
                <w:szCs w:val="16"/>
                <w:u w:val="single"/>
              </w:rPr>
            </w:pPr>
          </w:p>
        </w:tc>
      </w:tr>
      <w:tr w:rsidR="00311EF0" w:rsidTr="00B60231">
        <w:tc>
          <w:tcPr>
            <w:tcW w:w="1614" w:type="dxa"/>
            <w:shd w:val="clear" w:color="auto" w:fill="002060"/>
          </w:tcPr>
          <w:p w:rsidR="00311EF0" w:rsidRPr="005874C3" w:rsidRDefault="00311EF0" w:rsidP="00311EF0">
            <w:pPr>
              <w:rPr>
                <w:b/>
                <w:sz w:val="22"/>
                <w:szCs w:val="22"/>
              </w:rPr>
            </w:pPr>
            <w:r w:rsidRPr="005874C3">
              <w:rPr>
                <w:b/>
                <w:sz w:val="22"/>
                <w:szCs w:val="22"/>
              </w:rPr>
              <w:t>Summer 1</w:t>
            </w:r>
          </w:p>
          <w:p w:rsidR="00311EF0" w:rsidRPr="005874C3" w:rsidRDefault="00311EF0" w:rsidP="00311EF0">
            <w:pPr>
              <w:rPr>
                <w:b/>
                <w:sz w:val="22"/>
                <w:szCs w:val="22"/>
              </w:rPr>
            </w:pPr>
            <w:r w:rsidRPr="005874C3">
              <w:rPr>
                <w:b/>
                <w:sz w:val="22"/>
                <w:szCs w:val="22"/>
              </w:rPr>
              <w:t>Do we recycle enough?</w:t>
            </w:r>
          </w:p>
          <w:p w:rsidR="00311EF0" w:rsidRPr="005874C3" w:rsidRDefault="00311EF0" w:rsidP="00311EF0">
            <w:pPr>
              <w:rPr>
                <w:b/>
                <w:sz w:val="22"/>
                <w:szCs w:val="22"/>
              </w:rPr>
            </w:pPr>
          </w:p>
          <w:p w:rsidR="00311EF0" w:rsidRPr="005874C3" w:rsidRDefault="00311EF0" w:rsidP="00311EF0">
            <w:pPr>
              <w:rPr>
                <w:sz w:val="22"/>
                <w:szCs w:val="22"/>
              </w:rPr>
            </w:pPr>
          </w:p>
        </w:tc>
        <w:tc>
          <w:tcPr>
            <w:tcW w:w="2236"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Recycling</w:t>
            </w:r>
          </w:p>
          <w:p w:rsidR="00311EF0" w:rsidRPr="005874C3" w:rsidRDefault="00311EF0" w:rsidP="00311EF0">
            <w:pPr>
              <w:rPr>
                <w:b/>
                <w:color w:val="auto"/>
                <w:sz w:val="16"/>
                <w:szCs w:val="16"/>
              </w:rPr>
            </w:pPr>
            <w:r w:rsidRPr="005874C3">
              <w:rPr>
                <w:b/>
                <w:color w:val="auto"/>
                <w:sz w:val="16"/>
                <w:szCs w:val="16"/>
              </w:rPr>
              <w:t xml:space="preserve">How effective is </w:t>
            </w:r>
            <w:proofErr w:type="gramStart"/>
            <w:r w:rsidRPr="005874C3">
              <w:rPr>
                <w:b/>
                <w:color w:val="auto"/>
                <w:sz w:val="16"/>
                <w:szCs w:val="16"/>
              </w:rPr>
              <w:t>Recycling ?</w:t>
            </w:r>
            <w:proofErr w:type="gramEnd"/>
            <w:r w:rsidRPr="005874C3">
              <w:rPr>
                <w:b/>
                <w:color w:val="auto"/>
                <w:sz w:val="16"/>
                <w:szCs w:val="16"/>
              </w:rPr>
              <w:t xml:space="preserve"> </w:t>
            </w:r>
          </w:p>
        </w:tc>
        <w:tc>
          <w:tcPr>
            <w:tcW w:w="2551" w:type="dxa"/>
            <w:shd w:val="clear" w:color="auto" w:fill="FFFFFF" w:themeFill="background1"/>
          </w:tcPr>
          <w:p w:rsidR="00311EF0" w:rsidRPr="005874C3" w:rsidRDefault="00311EF0" w:rsidP="00311EF0">
            <w:pPr>
              <w:rPr>
                <w:color w:val="auto"/>
                <w:sz w:val="16"/>
                <w:szCs w:val="16"/>
                <w:u w:val="single"/>
              </w:rPr>
            </w:pPr>
          </w:p>
        </w:tc>
        <w:tc>
          <w:tcPr>
            <w:tcW w:w="2694"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Geographical skills and Fieldwork</w:t>
            </w:r>
          </w:p>
          <w:p w:rsidR="00311EF0" w:rsidRPr="005874C3" w:rsidRDefault="00311EF0" w:rsidP="00311EF0">
            <w:pPr>
              <w:rPr>
                <w:color w:val="auto"/>
                <w:sz w:val="16"/>
                <w:szCs w:val="16"/>
              </w:rPr>
            </w:pPr>
            <w:r w:rsidRPr="005874C3">
              <w:rPr>
                <w:color w:val="auto"/>
                <w:sz w:val="16"/>
                <w:szCs w:val="16"/>
              </w:rPr>
              <w:t>Compass directions</w:t>
            </w:r>
          </w:p>
          <w:p w:rsidR="00311EF0" w:rsidRPr="005874C3" w:rsidRDefault="00311EF0" w:rsidP="00311EF0">
            <w:pPr>
              <w:rPr>
                <w:color w:val="auto"/>
                <w:sz w:val="16"/>
                <w:szCs w:val="16"/>
                <w:u w:val="single"/>
              </w:rPr>
            </w:pPr>
            <w:r w:rsidRPr="005874C3">
              <w:rPr>
                <w:color w:val="auto"/>
                <w:sz w:val="16"/>
                <w:szCs w:val="16"/>
              </w:rPr>
              <w:t>Map work – symbols – based around the park –local area.</w:t>
            </w:r>
          </w:p>
        </w:tc>
        <w:tc>
          <w:tcPr>
            <w:tcW w:w="2315" w:type="dxa"/>
            <w:shd w:val="clear" w:color="auto" w:fill="FFFFFF" w:themeFill="background1"/>
          </w:tcPr>
          <w:p w:rsidR="00311EF0" w:rsidRPr="005874C3" w:rsidRDefault="00311EF0" w:rsidP="00311EF0">
            <w:pPr>
              <w:rPr>
                <w:color w:val="auto"/>
                <w:sz w:val="16"/>
                <w:szCs w:val="16"/>
                <w:u w:val="single"/>
              </w:rPr>
            </w:pPr>
          </w:p>
        </w:tc>
        <w:tc>
          <w:tcPr>
            <w:tcW w:w="2086"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Textiles/Nutrition</w:t>
            </w:r>
          </w:p>
          <w:p w:rsidR="00311EF0" w:rsidRPr="005874C3" w:rsidRDefault="00311EF0" w:rsidP="00311EF0">
            <w:pPr>
              <w:rPr>
                <w:color w:val="auto"/>
                <w:sz w:val="16"/>
                <w:szCs w:val="16"/>
              </w:rPr>
            </w:pPr>
            <w:r w:rsidRPr="005874C3">
              <w:rPr>
                <w:color w:val="auto"/>
                <w:sz w:val="16"/>
                <w:szCs w:val="16"/>
              </w:rPr>
              <w:t>Use reclaimed materials to make new products – choosing a suitable material – Juice box wallets, CD sun catchers.</w:t>
            </w:r>
          </w:p>
          <w:p w:rsidR="00311EF0" w:rsidRPr="005874C3" w:rsidRDefault="00311EF0" w:rsidP="00311EF0">
            <w:pPr>
              <w:rPr>
                <w:color w:val="auto"/>
                <w:sz w:val="16"/>
                <w:szCs w:val="16"/>
              </w:rPr>
            </w:pPr>
          </w:p>
          <w:p w:rsidR="00311EF0" w:rsidRPr="005874C3" w:rsidRDefault="00311EF0" w:rsidP="00311EF0">
            <w:pPr>
              <w:rPr>
                <w:color w:val="auto"/>
                <w:sz w:val="16"/>
                <w:szCs w:val="16"/>
              </w:rPr>
            </w:pPr>
            <w:r w:rsidRPr="005874C3">
              <w:rPr>
                <w:color w:val="auto"/>
                <w:sz w:val="16"/>
                <w:szCs w:val="16"/>
              </w:rPr>
              <w:t xml:space="preserve">Design an appealing snack based on </w:t>
            </w:r>
            <w:proofErr w:type="spellStart"/>
            <w:r w:rsidRPr="005874C3">
              <w:rPr>
                <w:color w:val="auto"/>
                <w:sz w:val="16"/>
                <w:szCs w:val="16"/>
              </w:rPr>
              <w:t>minimising</w:t>
            </w:r>
            <w:proofErr w:type="spellEnd"/>
            <w:r w:rsidRPr="005874C3">
              <w:rPr>
                <w:color w:val="auto"/>
                <w:sz w:val="16"/>
                <w:szCs w:val="16"/>
              </w:rPr>
              <w:t xml:space="preserve"> food waste e.g. using up half a packet of biscuits, old cereal, end of a chocolate bar etc.</w:t>
            </w:r>
          </w:p>
          <w:p w:rsidR="00311EF0" w:rsidRPr="005874C3" w:rsidRDefault="00311EF0" w:rsidP="00311EF0">
            <w:pPr>
              <w:rPr>
                <w:color w:val="auto"/>
                <w:sz w:val="16"/>
                <w:szCs w:val="16"/>
                <w:u w:val="single"/>
              </w:rPr>
            </w:pPr>
            <w:r w:rsidRPr="005874C3">
              <w:rPr>
                <w:color w:val="auto"/>
                <w:sz w:val="16"/>
                <w:szCs w:val="16"/>
              </w:rPr>
              <w:t>(Link to environmental issues)</w:t>
            </w:r>
          </w:p>
        </w:tc>
        <w:tc>
          <w:tcPr>
            <w:tcW w:w="1928" w:type="dxa"/>
            <w:shd w:val="clear" w:color="auto" w:fill="FFFFFF" w:themeFill="background1"/>
          </w:tcPr>
          <w:p w:rsidR="00311EF0" w:rsidRPr="005874C3" w:rsidRDefault="00311EF0" w:rsidP="00311EF0">
            <w:pPr>
              <w:rPr>
                <w:color w:val="auto"/>
                <w:sz w:val="16"/>
                <w:szCs w:val="16"/>
              </w:rPr>
            </w:pPr>
            <w:r w:rsidRPr="005874C3">
              <w:rPr>
                <w:b/>
                <w:color w:val="auto"/>
                <w:sz w:val="16"/>
                <w:szCs w:val="16"/>
              </w:rPr>
              <w:t>What would happen if we stopped recycling?</w:t>
            </w:r>
          </w:p>
          <w:p w:rsidR="00311EF0" w:rsidRPr="005874C3" w:rsidRDefault="00311EF0" w:rsidP="00311EF0">
            <w:pPr>
              <w:rPr>
                <w:b/>
                <w:color w:val="auto"/>
                <w:sz w:val="16"/>
                <w:szCs w:val="16"/>
                <w:u w:val="single"/>
              </w:rPr>
            </w:pPr>
          </w:p>
        </w:tc>
      </w:tr>
      <w:tr w:rsidR="00311EF0" w:rsidTr="00B60231">
        <w:tc>
          <w:tcPr>
            <w:tcW w:w="1614" w:type="dxa"/>
            <w:shd w:val="clear" w:color="auto" w:fill="002060"/>
          </w:tcPr>
          <w:p w:rsidR="00311EF0" w:rsidRPr="005874C3" w:rsidRDefault="00311EF0" w:rsidP="00311EF0">
            <w:pPr>
              <w:rPr>
                <w:b/>
                <w:sz w:val="22"/>
                <w:szCs w:val="22"/>
              </w:rPr>
            </w:pPr>
            <w:r w:rsidRPr="005874C3">
              <w:rPr>
                <w:b/>
                <w:sz w:val="22"/>
                <w:szCs w:val="22"/>
              </w:rPr>
              <w:t>Summer 2</w:t>
            </w:r>
          </w:p>
          <w:p w:rsidR="00311EF0" w:rsidRPr="005874C3" w:rsidRDefault="00311EF0" w:rsidP="00311EF0">
            <w:pPr>
              <w:rPr>
                <w:b/>
                <w:sz w:val="22"/>
                <w:szCs w:val="22"/>
              </w:rPr>
            </w:pPr>
            <w:r w:rsidRPr="005874C3">
              <w:rPr>
                <w:b/>
                <w:sz w:val="22"/>
                <w:szCs w:val="22"/>
              </w:rPr>
              <w:t>What did Queen Victoria do for us?</w:t>
            </w:r>
          </w:p>
          <w:p w:rsidR="00311EF0" w:rsidRPr="005874C3" w:rsidRDefault="00311EF0" w:rsidP="00311EF0">
            <w:pPr>
              <w:rPr>
                <w:b/>
                <w:sz w:val="22"/>
                <w:szCs w:val="22"/>
              </w:rPr>
            </w:pPr>
          </w:p>
          <w:p w:rsidR="00311EF0" w:rsidRPr="005874C3" w:rsidRDefault="00311EF0" w:rsidP="00311EF0">
            <w:pPr>
              <w:rPr>
                <w:b/>
                <w:sz w:val="22"/>
                <w:szCs w:val="22"/>
              </w:rPr>
            </w:pPr>
          </w:p>
          <w:p w:rsidR="00311EF0" w:rsidRPr="005874C3" w:rsidRDefault="00311EF0" w:rsidP="00311EF0">
            <w:pPr>
              <w:rPr>
                <w:b/>
                <w:sz w:val="22"/>
                <w:szCs w:val="22"/>
              </w:rPr>
            </w:pPr>
          </w:p>
          <w:p w:rsidR="00311EF0" w:rsidRPr="005874C3" w:rsidRDefault="00311EF0" w:rsidP="00311EF0">
            <w:pPr>
              <w:rPr>
                <w:sz w:val="22"/>
                <w:szCs w:val="22"/>
              </w:rPr>
            </w:pPr>
          </w:p>
        </w:tc>
        <w:tc>
          <w:tcPr>
            <w:tcW w:w="2236"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 xml:space="preserve">Queen Victoria </w:t>
            </w:r>
          </w:p>
        </w:tc>
        <w:tc>
          <w:tcPr>
            <w:tcW w:w="2551" w:type="dxa"/>
            <w:shd w:val="clear" w:color="auto" w:fill="FFFFFF" w:themeFill="background1"/>
          </w:tcPr>
          <w:p w:rsidR="00311EF0" w:rsidRPr="005874C3" w:rsidRDefault="00311EF0" w:rsidP="00311EF0">
            <w:pPr>
              <w:rPr>
                <w:color w:val="auto"/>
                <w:sz w:val="16"/>
                <w:szCs w:val="16"/>
              </w:rPr>
            </w:pPr>
            <w:r w:rsidRPr="005874C3">
              <w:rPr>
                <w:b/>
                <w:color w:val="auto"/>
                <w:sz w:val="16"/>
                <w:szCs w:val="16"/>
              </w:rPr>
              <w:t xml:space="preserve">Identify similarities and differences between the ways of life in different time periods. </w:t>
            </w:r>
            <w:r w:rsidRPr="005874C3">
              <w:rPr>
                <w:color w:val="auto"/>
                <w:sz w:val="16"/>
                <w:szCs w:val="16"/>
              </w:rPr>
              <w:t>Ask and answer questions choosing and using parts of stories and other sources to show that they know and understand key features of events. Make links to historical periods children will study in KS2.</w:t>
            </w:r>
          </w:p>
          <w:p w:rsidR="00311EF0" w:rsidRPr="005874C3" w:rsidRDefault="00311EF0" w:rsidP="00311EF0">
            <w:pPr>
              <w:rPr>
                <w:b/>
                <w:color w:val="auto"/>
                <w:sz w:val="16"/>
                <w:szCs w:val="16"/>
              </w:rPr>
            </w:pPr>
            <w:r w:rsidRPr="005874C3">
              <w:rPr>
                <w:b/>
                <w:color w:val="auto"/>
                <w:sz w:val="16"/>
                <w:szCs w:val="16"/>
              </w:rPr>
              <w:t>Leisure Time now and in the Victorian period</w:t>
            </w:r>
          </w:p>
          <w:p w:rsidR="00311EF0" w:rsidRPr="005874C3" w:rsidRDefault="00311EF0" w:rsidP="00311EF0">
            <w:pPr>
              <w:rPr>
                <w:color w:val="auto"/>
                <w:sz w:val="16"/>
                <w:szCs w:val="16"/>
              </w:rPr>
            </w:pPr>
            <w:r w:rsidRPr="005874C3">
              <w:rPr>
                <w:color w:val="auto"/>
                <w:sz w:val="16"/>
                <w:szCs w:val="16"/>
              </w:rPr>
              <w:t xml:space="preserve">Queen Victoria </w:t>
            </w:r>
          </w:p>
          <w:p w:rsidR="00311EF0" w:rsidRPr="005874C3" w:rsidRDefault="00311EF0" w:rsidP="00311EF0">
            <w:pPr>
              <w:rPr>
                <w:color w:val="auto"/>
                <w:sz w:val="16"/>
                <w:szCs w:val="16"/>
                <w:u w:val="single"/>
              </w:rPr>
            </w:pPr>
          </w:p>
        </w:tc>
        <w:tc>
          <w:tcPr>
            <w:tcW w:w="2694" w:type="dxa"/>
            <w:shd w:val="clear" w:color="auto" w:fill="FFFFFF" w:themeFill="background1"/>
          </w:tcPr>
          <w:p w:rsidR="00311EF0" w:rsidRPr="005874C3" w:rsidRDefault="00311EF0" w:rsidP="00311EF0">
            <w:pPr>
              <w:rPr>
                <w:color w:val="auto"/>
                <w:sz w:val="16"/>
                <w:szCs w:val="16"/>
                <w:u w:val="single"/>
              </w:rPr>
            </w:pPr>
          </w:p>
        </w:tc>
        <w:tc>
          <w:tcPr>
            <w:tcW w:w="2315" w:type="dxa"/>
            <w:shd w:val="clear" w:color="auto" w:fill="FFFFFF" w:themeFill="background1"/>
          </w:tcPr>
          <w:p w:rsidR="00311EF0" w:rsidRPr="005874C3" w:rsidRDefault="00311EF0" w:rsidP="00311EF0">
            <w:pPr>
              <w:rPr>
                <w:color w:val="auto"/>
                <w:sz w:val="16"/>
                <w:szCs w:val="16"/>
              </w:rPr>
            </w:pPr>
            <w:r w:rsidRPr="005874C3">
              <w:rPr>
                <w:b/>
                <w:color w:val="auto"/>
                <w:sz w:val="16"/>
                <w:szCs w:val="16"/>
              </w:rPr>
              <w:t xml:space="preserve">Drawing </w:t>
            </w:r>
          </w:p>
          <w:p w:rsidR="00311EF0" w:rsidRPr="005874C3" w:rsidRDefault="00311EF0" w:rsidP="00311EF0">
            <w:pPr>
              <w:rPr>
                <w:color w:val="auto"/>
                <w:sz w:val="16"/>
                <w:szCs w:val="16"/>
              </w:rPr>
            </w:pPr>
            <w:r w:rsidRPr="005874C3">
              <w:rPr>
                <w:color w:val="auto"/>
                <w:sz w:val="16"/>
                <w:szCs w:val="16"/>
              </w:rPr>
              <w:t>Portraits and sculpture (using clay)</w:t>
            </w:r>
          </w:p>
          <w:p w:rsidR="00311EF0" w:rsidRPr="005874C3" w:rsidRDefault="00311EF0" w:rsidP="00311EF0">
            <w:pPr>
              <w:rPr>
                <w:color w:val="auto"/>
                <w:sz w:val="16"/>
                <w:szCs w:val="16"/>
              </w:rPr>
            </w:pPr>
            <w:r w:rsidRPr="005874C3">
              <w:rPr>
                <w:color w:val="auto"/>
                <w:sz w:val="16"/>
                <w:szCs w:val="16"/>
              </w:rPr>
              <w:t>Describe the differenced and similarities between portraiture and sculpture. Compare the work of:</w:t>
            </w:r>
          </w:p>
          <w:p w:rsidR="00311EF0" w:rsidRPr="005874C3" w:rsidRDefault="00311EF0" w:rsidP="00311EF0">
            <w:pPr>
              <w:rPr>
                <w:b/>
                <w:color w:val="auto"/>
                <w:sz w:val="16"/>
                <w:szCs w:val="16"/>
                <w:u w:val="single"/>
              </w:rPr>
            </w:pPr>
            <w:r w:rsidRPr="005874C3">
              <w:rPr>
                <w:b/>
                <w:color w:val="auto"/>
                <w:sz w:val="16"/>
                <w:szCs w:val="16"/>
                <w:u w:val="single"/>
              </w:rPr>
              <w:t>JMW Turner (portrait painting)</w:t>
            </w:r>
          </w:p>
          <w:p w:rsidR="00311EF0" w:rsidRPr="005874C3" w:rsidRDefault="00311EF0" w:rsidP="00311EF0">
            <w:pPr>
              <w:rPr>
                <w:b/>
                <w:color w:val="auto"/>
                <w:sz w:val="16"/>
                <w:szCs w:val="16"/>
                <w:u w:val="single"/>
              </w:rPr>
            </w:pPr>
            <w:r w:rsidRPr="005874C3">
              <w:rPr>
                <w:b/>
                <w:color w:val="auto"/>
                <w:sz w:val="16"/>
                <w:szCs w:val="16"/>
                <w:u w:val="single"/>
              </w:rPr>
              <w:t>Francis John Williamson (sculptures of QV)</w:t>
            </w:r>
          </w:p>
          <w:p w:rsidR="00311EF0" w:rsidRPr="005874C3" w:rsidRDefault="00311EF0" w:rsidP="00311EF0">
            <w:pPr>
              <w:rPr>
                <w:color w:val="auto"/>
                <w:sz w:val="16"/>
                <w:szCs w:val="16"/>
                <w:u w:val="single"/>
              </w:rPr>
            </w:pPr>
          </w:p>
        </w:tc>
        <w:tc>
          <w:tcPr>
            <w:tcW w:w="2086" w:type="dxa"/>
            <w:shd w:val="clear" w:color="auto" w:fill="FFFFFF" w:themeFill="background1"/>
          </w:tcPr>
          <w:p w:rsidR="00311EF0" w:rsidRPr="005874C3" w:rsidRDefault="00311EF0" w:rsidP="00311EF0">
            <w:pPr>
              <w:rPr>
                <w:color w:val="auto"/>
                <w:sz w:val="16"/>
                <w:szCs w:val="16"/>
                <w:u w:val="single"/>
              </w:rPr>
            </w:pPr>
          </w:p>
        </w:tc>
        <w:tc>
          <w:tcPr>
            <w:tcW w:w="1928" w:type="dxa"/>
            <w:shd w:val="clear" w:color="auto" w:fill="FFFFFF" w:themeFill="background1"/>
          </w:tcPr>
          <w:p w:rsidR="00311EF0" w:rsidRPr="005874C3" w:rsidRDefault="00311EF0" w:rsidP="00311EF0">
            <w:pPr>
              <w:rPr>
                <w:b/>
                <w:color w:val="auto"/>
                <w:sz w:val="16"/>
                <w:szCs w:val="16"/>
              </w:rPr>
            </w:pPr>
            <w:r w:rsidRPr="005874C3">
              <w:rPr>
                <w:b/>
                <w:color w:val="auto"/>
                <w:sz w:val="16"/>
                <w:szCs w:val="16"/>
              </w:rPr>
              <w:t xml:space="preserve">Would you like to have been royalty in the Victorian era? </w:t>
            </w:r>
          </w:p>
          <w:p w:rsidR="00311EF0" w:rsidRPr="005874C3" w:rsidRDefault="00311EF0" w:rsidP="00311EF0">
            <w:pPr>
              <w:rPr>
                <w:b/>
                <w:color w:val="auto"/>
                <w:sz w:val="16"/>
                <w:szCs w:val="16"/>
                <w:u w:val="single"/>
              </w:rPr>
            </w:pPr>
          </w:p>
        </w:tc>
      </w:tr>
    </w:tbl>
    <w:p w:rsidR="002116D5" w:rsidRDefault="002116D5">
      <w:pPr>
        <w:widowControl w:val="0"/>
        <w:pBdr>
          <w:top w:val="nil"/>
          <w:left w:val="nil"/>
          <w:bottom w:val="nil"/>
          <w:right w:val="nil"/>
          <w:between w:val="nil"/>
        </w:pBdr>
        <w:spacing w:line="276" w:lineRule="auto"/>
        <w:rPr>
          <w:rFonts w:ascii="Arial" w:eastAsia="Arial" w:hAnsi="Arial" w:cs="Arial"/>
          <w:sz w:val="22"/>
          <w:szCs w:val="22"/>
        </w:rPr>
      </w:pPr>
    </w:p>
    <w:p w:rsidR="002116D5" w:rsidRDefault="002116D5">
      <w:pPr>
        <w:rPr>
          <w:b/>
          <w:sz w:val="36"/>
          <w:szCs w:val="36"/>
          <w:u w:val="single"/>
        </w:rPr>
      </w:pPr>
    </w:p>
    <w:sectPr w:rsidR="002116D5" w:rsidSect="00311EF0">
      <w:pgSz w:w="16840" w:h="11901" w:orient="landscape"/>
      <w:pgMar w:top="851" w:right="2466" w:bottom="1440" w:left="247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2116D5"/>
    <w:rsid w:val="002116D5"/>
    <w:rsid w:val="00311EF0"/>
    <w:rsid w:val="00320961"/>
    <w:rsid w:val="005874C3"/>
    <w:rsid w:val="00B60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646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5DarkAccent5">
    <w:name w:val="List Table 5 Dark Accent 5"/>
    <w:basedOn w:val="TableNormal"/>
    <w:uiPriority w:val="50"/>
    <w:rsid w:val="006462C0"/>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3">
    <w:name w:val="Plain Table 3"/>
    <w:basedOn w:val="TableNormal"/>
    <w:uiPriority w:val="43"/>
    <w:rsid w:val="006462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750B52"/>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color w:val="FFFFFF"/>
    </w:rPr>
    <w:tblPr>
      <w:tblStyleRowBandSize w:val="1"/>
      <w:tblStyleColBandSize w:val="1"/>
      <w:tblCellMar>
        <w:left w:w="115" w:type="dxa"/>
        <w:right w:w="115" w:type="dxa"/>
      </w:tblCellMar>
    </w:tblPr>
    <w:tcPr>
      <w:shd w:val="clear" w:color="auto" w:fill="5B9BD5"/>
    </w:tcPr>
  </w:style>
  <w:style w:type="paragraph" w:styleId="BalloonText">
    <w:name w:val="Balloon Text"/>
    <w:basedOn w:val="Normal"/>
    <w:link w:val="BalloonTextChar"/>
    <w:uiPriority w:val="99"/>
    <w:semiHidden/>
    <w:unhideWhenUsed/>
    <w:rsid w:val="00311EF0"/>
    <w:rPr>
      <w:rFonts w:ascii="Tahoma" w:hAnsi="Tahoma" w:cs="Tahoma"/>
      <w:sz w:val="16"/>
      <w:szCs w:val="16"/>
    </w:rPr>
  </w:style>
  <w:style w:type="character" w:customStyle="1" w:styleId="BalloonTextChar">
    <w:name w:val="Balloon Text Char"/>
    <w:basedOn w:val="DefaultParagraphFont"/>
    <w:link w:val="BalloonText"/>
    <w:uiPriority w:val="99"/>
    <w:semiHidden/>
    <w:rsid w:val="00311E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646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5DarkAccent5">
    <w:name w:val="List Table 5 Dark Accent 5"/>
    <w:basedOn w:val="TableNormal"/>
    <w:uiPriority w:val="50"/>
    <w:rsid w:val="006462C0"/>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3">
    <w:name w:val="Plain Table 3"/>
    <w:basedOn w:val="TableNormal"/>
    <w:uiPriority w:val="43"/>
    <w:rsid w:val="006462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750B52"/>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color w:val="FFFFFF"/>
    </w:rPr>
    <w:tblPr>
      <w:tblStyleRowBandSize w:val="1"/>
      <w:tblStyleColBandSize w:val="1"/>
      <w:tblCellMar>
        <w:left w:w="115" w:type="dxa"/>
        <w:right w:w="115" w:type="dxa"/>
      </w:tblCellMar>
    </w:tblPr>
    <w:tcPr>
      <w:shd w:val="clear" w:color="auto" w:fill="5B9BD5"/>
    </w:tcPr>
  </w:style>
  <w:style w:type="paragraph" w:styleId="BalloonText">
    <w:name w:val="Balloon Text"/>
    <w:basedOn w:val="Normal"/>
    <w:link w:val="BalloonTextChar"/>
    <w:uiPriority w:val="99"/>
    <w:semiHidden/>
    <w:unhideWhenUsed/>
    <w:rsid w:val="00311EF0"/>
    <w:rPr>
      <w:rFonts w:ascii="Tahoma" w:hAnsi="Tahoma" w:cs="Tahoma"/>
      <w:sz w:val="16"/>
      <w:szCs w:val="16"/>
    </w:rPr>
  </w:style>
  <w:style w:type="character" w:customStyle="1" w:styleId="BalloonTextChar">
    <w:name w:val="Balloon Text Char"/>
    <w:basedOn w:val="DefaultParagraphFont"/>
    <w:link w:val="BalloonText"/>
    <w:uiPriority w:val="99"/>
    <w:semiHidden/>
    <w:rsid w:val="00311E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KviM00gLWqPW0RlnUFIkdyrDjg==">AMUW2mVF5TTqmEwbw+lvJ5av48mkZRtx7/+ZXePx5DjPufhvSw9YR5IUTerDv44rcuEgR+QPCXTzZOwqIIJaAiLIlaTF0XT6OF6gvlCsphbPs0L6qNhXdkWDXNhSB4a8PmyDhAg2wEcY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Thewlis</dc:creator>
  <cp:lastModifiedBy>m.hughes</cp:lastModifiedBy>
  <cp:revision>5</cp:revision>
  <dcterms:created xsi:type="dcterms:W3CDTF">2020-02-03T19:58:00Z</dcterms:created>
  <dcterms:modified xsi:type="dcterms:W3CDTF">2020-02-04T07:02:00Z</dcterms:modified>
</cp:coreProperties>
</file>