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vertAnchor="text" w:horzAnchor="margin" w:tblpXSpec="center" w:tblpY="-74"/>
        <w:tblW w:w="15327" w:type="dxa"/>
        <w:tblBorders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2133"/>
        <w:gridCol w:w="2133"/>
        <w:gridCol w:w="2134"/>
        <w:gridCol w:w="2133"/>
        <w:gridCol w:w="2133"/>
        <w:gridCol w:w="2134"/>
      </w:tblGrid>
      <w:tr w:rsidR="006115D8" w:rsidTr="009B6C21">
        <w:trPr>
          <w:trHeight w:val="314"/>
        </w:trPr>
        <w:tc>
          <w:tcPr>
            <w:tcW w:w="2527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6115D8" w:rsidRDefault="006115D8" w:rsidP="006115D8">
            <w:pPr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  <w:r w:rsidRPr="009B6C21">
              <w:rPr>
                <w:b/>
                <w:color w:val="000000" w:themeColor="text1"/>
                <w:sz w:val="36"/>
                <w:szCs w:val="36"/>
              </w:rPr>
              <w:t>Year 3</w:t>
            </w:r>
          </w:p>
        </w:tc>
        <w:tc>
          <w:tcPr>
            <w:tcW w:w="4266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Autumn Term</w:t>
            </w:r>
          </w:p>
        </w:tc>
        <w:tc>
          <w:tcPr>
            <w:tcW w:w="4267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Spring Term</w:t>
            </w:r>
          </w:p>
        </w:tc>
        <w:tc>
          <w:tcPr>
            <w:tcW w:w="426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Summer Term</w:t>
            </w:r>
          </w:p>
        </w:tc>
      </w:tr>
      <w:tr w:rsidR="006115D8" w:rsidTr="009B6C21">
        <w:trPr>
          <w:trHeight w:val="336"/>
        </w:trPr>
        <w:tc>
          <w:tcPr>
            <w:tcW w:w="2527" w:type="dxa"/>
            <w:vMerge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6115D8" w:rsidRDefault="006115D8" w:rsidP="00611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33" w:type="dxa"/>
            <w:tcBorders>
              <w:right w:val="single" w:sz="24" w:space="0" w:color="1F3864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Autumn 1</w:t>
            </w:r>
          </w:p>
        </w:tc>
        <w:tc>
          <w:tcPr>
            <w:tcW w:w="2133" w:type="dxa"/>
            <w:tcBorders>
              <w:left w:val="single" w:sz="24" w:space="0" w:color="1F3864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Autumn 2</w:t>
            </w:r>
          </w:p>
        </w:tc>
        <w:tc>
          <w:tcPr>
            <w:tcW w:w="2134" w:type="dxa"/>
            <w:tcBorders>
              <w:right w:val="single" w:sz="24" w:space="0" w:color="1F3864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Spring 1</w:t>
            </w:r>
          </w:p>
        </w:tc>
        <w:tc>
          <w:tcPr>
            <w:tcW w:w="2133" w:type="dxa"/>
            <w:tcBorders>
              <w:left w:val="single" w:sz="24" w:space="0" w:color="1F3864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Spring 2</w:t>
            </w:r>
          </w:p>
        </w:tc>
        <w:tc>
          <w:tcPr>
            <w:tcW w:w="2133" w:type="dxa"/>
            <w:tcBorders>
              <w:right w:val="single" w:sz="24" w:space="0" w:color="1F3864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Summer 1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8" w:space="0" w:color="auto"/>
            </w:tcBorders>
            <w:shd w:val="clear" w:color="auto" w:fill="1F3864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Summer 2</w:t>
            </w:r>
          </w:p>
        </w:tc>
      </w:tr>
      <w:tr w:rsidR="006115D8" w:rsidTr="009B6C21">
        <w:trPr>
          <w:trHeight w:val="452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English Reading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Egyptian Cinderella 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Ancient Egypt: Tales of Gods and Pharaohs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Amazon Basin non- fiction texts 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rPr>
                <w:color w:val="000000" w:themeColor="text1"/>
                <w:sz w:val="16"/>
                <w:szCs w:val="16"/>
              </w:rPr>
            </w:pPr>
            <w:bookmarkStart w:id="1" w:name="_heading=h.gjdgxs" w:colFirst="0" w:colLast="0"/>
            <w:bookmarkEnd w:id="1"/>
            <w:r w:rsidRPr="009B6C21">
              <w:rPr>
                <w:color w:val="000000" w:themeColor="text1"/>
                <w:sz w:val="16"/>
                <w:szCs w:val="16"/>
              </w:rPr>
              <w:t>Stone Age (</w:t>
            </w:r>
            <w:proofErr w:type="spellStart"/>
            <w:r w:rsidRPr="009B6C21">
              <w:rPr>
                <w:color w:val="000000" w:themeColor="text1"/>
                <w:sz w:val="16"/>
                <w:szCs w:val="16"/>
              </w:rPr>
              <w:t>DKfindout</w:t>
            </w:r>
            <w:proofErr w:type="spellEnd"/>
            <w:r w:rsidRPr="009B6C21">
              <w:rPr>
                <w:color w:val="000000" w:themeColor="text1"/>
                <w:sz w:val="16"/>
                <w:szCs w:val="16"/>
              </w:rPr>
              <w:t xml:space="preserve"> and Usborne)</w:t>
            </w:r>
          </w:p>
          <w:p w:rsidR="006115D8" w:rsidRPr="009B6C21" w:rsidRDefault="006115D8" w:rsidP="006115D8">
            <w:pPr>
              <w:rPr>
                <w:color w:val="000000" w:themeColor="text1"/>
                <w:sz w:val="16"/>
                <w:szCs w:val="16"/>
              </w:rPr>
            </w:pPr>
            <w:bookmarkStart w:id="2" w:name="_heading=h.2uthn8lbfpl" w:colFirst="0" w:colLast="0"/>
            <w:bookmarkEnd w:id="2"/>
            <w:r w:rsidRPr="009B6C21">
              <w:rPr>
                <w:color w:val="000000" w:themeColor="text1"/>
                <w:sz w:val="16"/>
                <w:szCs w:val="16"/>
              </w:rPr>
              <w:t xml:space="preserve">Stone Age Boy 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Famous People Famous Lives: Boudicca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The Great Kapok Tree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Non - fiction texts : coastal study </w:t>
            </w:r>
          </w:p>
        </w:tc>
      </w:tr>
      <w:tr w:rsidR="006115D8" w:rsidTr="009B6C21">
        <w:trPr>
          <w:trHeight w:val="550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English Writing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Fairy tale 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Egyptian Myth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Instructions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Non-chronological report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Narrative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Non-chronological report on Stone Age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Newspaper Report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Diary entry as Boudicca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Balanced argument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Dilemma story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Persuasive letter</w:t>
            </w: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Seaside/sea poetry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Explanation Text</w:t>
            </w:r>
          </w:p>
        </w:tc>
      </w:tr>
      <w:tr w:rsidR="006115D8" w:rsidTr="009B6C21">
        <w:trPr>
          <w:trHeight w:val="1095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Maths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          Place Value 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Addition and Subtraction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Addition and Subtraction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Multiplication 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Division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Fractions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Addition and Subtraction involving money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Statistics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Geometry – shape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Measurement – length and perimeter 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Fractions</w:t>
            </w: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Multiplication and Division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Measurement – Time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Measurement – mass and capacity 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Fractions</w:t>
            </w:r>
          </w:p>
        </w:tc>
      </w:tr>
      <w:tr w:rsidR="006115D8" w:rsidTr="009B6C21">
        <w:trPr>
          <w:trHeight w:val="471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Animals and Humans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Forces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and magnets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Rocks, soil and fossils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Animals and humans</w:t>
            </w: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Plants</w:t>
            </w: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Light</w:t>
            </w:r>
          </w:p>
        </w:tc>
      </w:tr>
      <w:tr w:rsidR="006115D8" w:rsidTr="009B6C21">
        <w:trPr>
          <w:trHeight w:val="1470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b/>
                <w:color w:val="000000" w:themeColor="text1"/>
                <w:sz w:val="16"/>
                <w:szCs w:val="16"/>
              </w:rPr>
              <w:t xml:space="preserve">World History: </w:t>
            </w:r>
            <w:r w:rsidRPr="009B6C21">
              <w:rPr>
                <w:color w:val="000000" w:themeColor="text1"/>
                <w:sz w:val="16"/>
                <w:szCs w:val="16"/>
              </w:rPr>
              <w:t>The achievements of an Early Civilization – where and when it appeared. Changes in social structure.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Ancient Egypt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b/>
                <w:color w:val="000000" w:themeColor="text1"/>
                <w:sz w:val="16"/>
                <w:szCs w:val="16"/>
              </w:rPr>
              <w:t xml:space="preserve">The Stone Age to the Iron age:  </w:t>
            </w:r>
            <w:r w:rsidRPr="009B6C21">
              <w:rPr>
                <w:color w:val="000000" w:themeColor="text1"/>
                <w:sz w:val="16"/>
                <w:szCs w:val="16"/>
              </w:rPr>
              <w:t>Late Neolithic hunter-gatherers and early farmers (</w:t>
            </w:r>
            <w:proofErr w:type="spellStart"/>
            <w:r w:rsidRPr="009B6C21">
              <w:rPr>
                <w:color w:val="000000" w:themeColor="text1"/>
                <w:sz w:val="16"/>
                <w:szCs w:val="16"/>
              </w:rPr>
              <w:t>Skara</w:t>
            </w:r>
            <w:proofErr w:type="spellEnd"/>
            <w:r w:rsidRPr="009B6C21">
              <w:rPr>
                <w:color w:val="000000" w:themeColor="text1"/>
                <w:sz w:val="16"/>
                <w:szCs w:val="16"/>
              </w:rPr>
              <w:t xml:space="preserve"> Brae)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b/>
                <w:color w:val="000000" w:themeColor="text1"/>
                <w:sz w:val="16"/>
                <w:szCs w:val="16"/>
              </w:rPr>
              <w:t xml:space="preserve">UK history: </w:t>
            </w:r>
            <w:r w:rsidRPr="009B6C21">
              <w:rPr>
                <w:color w:val="000000" w:themeColor="text1"/>
                <w:sz w:val="16"/>
                <w:szCs w:val="16"/>
              </w:rPr>
              <w:t>Roman Britain in depth – the British Resistance (</w:t>
            </w:r>
            <w:proofErr w:type="spellStart"/>
            <w:r w:rsidRPr="009B6C21">
              <w:rPr>
                <w:color w:val="000000" w:themeColor="text1"/>
                <w:sz w:val="16"/>
                <w:szCs w:val="16"/>
              </w:rPr>
              <w:t>Boudica</w:t>
            </w:r>
            <w:proofErr w:type="spellEnd"/>
            <w:r w:rsidRPr="009B6C21">
              <w:rPr>
                <w:color w:val="000000" w:themeColor="text1"/>
                <w:sz w:val="16"/>
                <w:szCs w:val="16"/>
              </w:rPr>
              <w:t>) and the impact of Roman Britain in life today.</w:t>
            </w: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6115D8" w:rsidTr="009B6C21">
        <w:trPr>
          <w:trHeight w:val="471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Location Knowledge: South America – Amazon Basin.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Mountain Biomes</w:t>
            </w: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Coastal Study: Blackpool &amp; the Fylde Coast</w:t>
            </w:r>
          </w:p>
        </w:tc>
      </w:tr>
      <w:tr w:rsidR="006115D8" w:rsidTr="009B6C21">
        <w:trPr>
          <w:trHeight w:val="471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3D: Canopic Jars &amp; Sculpture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Painting and Printing: Amazonian Biome Project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Collage: Mosaic Art</w:t>
            </w: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Artist Study: Lowry – ‘At the Seaside’</w:t>
            </w:r>
          </w:p>
        </w:tc>
      </w:tr>
      <w:tr w:rsidR="006115D8" w:rsidTr="009B6C21">
        <w:trPr>
          <w:trHeight w:val="493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Design Technology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Structure: Stone Age Houses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Nutrition: Food design</w:t>
            </w: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Electrical Systems: Making a torch</w:t>
            </w:r>
          </w:p>
        </w:tc>
      </w:tr>
      <w:tr w:rsidR="006115D8" w:rsidTr="009B6C21">
        <w:trPr>
          <w:trHeight w:val="471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PE &amp; Games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6115D8" w:rsidTr="009B6C21">
        <w:trPr>
          <w:trHeight w:val="493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ICT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Online safety – staying safe</w:t>
            </w:r>
          </w:p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Data- intro to data representation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Programming – games and animation development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Programming – making shapes and mazes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Algorithms – sorting and splitting</w:t>
            </w: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Computer networking </w:t>
            </w:r>
            <w:proofErr w:type="spellStart"/>
            <w:r w:rsidRPr="009B6C21">
              <w:rPr>
                <w:color w:val="000000" w:themeColor="text1"/>
                <w:sz w:val="16"/>
                <w:szCs w:val="16"/>
              </w:rPr>
              <w:t>inc</w:t>
            </w:r>
            <w:proofErr w:type="spellEnd"/>
            <w:r w:rsidRPr="009B6C21">
              <w:rPr>
                <w:color w:val="000000" w:themeColor="text1"/>
                <w:sz w:val="16"/>
                <w:szCs w:val="16"/>
              </w:rPr>
              <w:t xml:space="preserve"> web browsers &amp; search engines</w:t>
            </w: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Explore computer simulations</w:t>
            </w:r>
          </w:p>
        </w:tc>
      </w:tr>
      <w:tr w:rsidR="006115D8" w:rsidTr="009B6C21">
        <w:trPr>
          <w:trHeight w:val="471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RE</w:t>
            </w:r>
          </w:p>
        </w:tc>
        <w:tc>
          <w:tcPr>
            <w:tcW w:w="4266" w:type="dxa"/>
            <w:gridSpan w:val="2"/>
            <w:tcBorders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What does it mean to be a Hindu in Britain today?</w:t>
            </w:r>
          </w:p>
        </w:tc>
        <w:tc>
          <w:tcPr>
            <w:tcW w:w="4267" w:type="dxa"/>
            <w:gridSpan w:val="2"/>
            <w:tcBorders>
              <w:left w:val="single" w:sz="24" w:space="0" w:color="1F3864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Why are festivals important to religious communities?</w:t>
            </w:r>
          </w:p>
        </w:tc>
        <w:tc>
          <w:tcPr>
            <w:tcW w:w="4267" w:type="dxa"/>
            <w:gridSpan w:val="2"/>
            <w:tcBorders>
              <w:left w:val="single" w:sz="24" w:space="0" w:color="1F3864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What do people believe about God?</w:t>
            </w:r>
          </w:p>
        </w:tc>
      </w:tr>
      <w:tr w:rsidR="006115D8" w:rsidTr="009B6C21">
        <w:trPr>
          <w:trHeight w:val="486"/>
        </w:trPr>
        <w:tc>
          <w:tcPr>
            <w:tcW w:w="2527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115D8" w:rsidRDefault="006115D8" w:rsidP="006115D8">
            <w:pPr>
              <w:jc w:val="center"/>
              <w:rPr>
                <w:b/>
              </w:rPr>
            </w:pPr>
            <w:r>
              <w:rPr>
                <w:b/>
              </w:rPr>
              <w:t>Spanish</w:t>
            </w:r>
          </w:p>
        </w:tc>
        <w:tc>
          <w:tcPr>
            <w:tcW w:w="213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 new start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The calendar and celebrations</w:t>
            </w:r>
          </w:p>
        </w:tc>
        <w:tc>
          <w:tcPr>
            <w:tcW w:w="21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Animals I like and don’t like</w:t>
            </w:r>
          </w:p>
        </w:tc>
        <w:tc>
          <w:tcPr>
            <w:tcW w:w="2133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Carnival and playground games</w:t>
            </w:r>
          </w:p>
        </w:tc>
        <w:tc>
          <w:tcPr>
            <w:tcW w:w="2133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>Breakfast, fruit nouns, hungry giant</w:t>
            </w:r>
          </w:p>
        </w:tc>
        <w:tc>
          <w:tcPr>
            <w:tcW w:w="2134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115D8" w:rsidRPr="009B6C21" w:rsidRDefault="006115D8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B6C21">
              <w:rPr>
                <w:color w:val="000000" w:themeColor="text1"/>
                <w:sz w:val="16"/>
                <w:szCs w:val="16"/>
              </w:rPr>
              <w:t xml:space="preserve">Going on a picnic </w:t>
            </w:r>
          </w:p>
        </w:tc>
      </w:tr>
      <w:tr w:rsidR="009B6C21" w:rsidTr="009B6C21">
        <w:trPr>
          <w:trHeight w:val="486"/>
        </w:trPr>
        <w:tc>
          <w:tcPr>
            <w:tcW w:w="2527" w:type="dxa"/>
            <w:tcBorders>
              <w:left w:val="single" w:sz="8" w:space="0" w:color="auto"/>
              <w:bottom w:val="single" w:sz="8" w:space="0" w:color="auto"/>
            </w:tcBorders>
            <w:shd w:val="clear" w:color="auto" w:fill="1F3864"/>
            <w:vAlign w:val="center"/>
          </w:tcPr>
          <w:p w:rsidR="009B6C21" w:rsidRDefault="009B6C21" w:rsidP="006115D8">
            <w:pPr>
              <w:jc w:val="center"/>
              <w:rPr>
                <w:b/>
              </w:rPr>
            </w:pPr>
            <w:r>
              <w:rPr>
                <w:b/>
                <w:bCs/>
                <w:color w:val="FFFFFF" w:themeColor="background1"/>
              </w:rPr>
              <w:t>PSHE &amp; RSE</w:t>
            </w:r>
          </w:p>
        </w:tc>
        <w:tc>
          <w:tcPr>
            <w:tcW w:w="2133" w:type="dxa"/>
            <w:tcBorders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C21" w:rsidRPr="009B6C21" w:rsidRDefault="009B6C21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9B6C21" w:rsidRPr="009B6C21" w:rsidRDefault="009B6C21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C21" w:rsidRPr="009B6C21" w:rsidRDefault="009B6C21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9B6C21" w:rsidRPr="009B6C21" w:rsidRDefault="009B6C21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3" w:type="dxa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C21" w:rsidRPr="009B6C21" w:rsidRDefault="009B6C21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34" w:type="dxa"/>
            <w:tcBorders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B6C21" w:rsidRPr="009B6C21" w:rsidRDefault="009B6C21" w:rsidP="006115D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6B4EF1" w:rsidRPr="006115D8" w:rsidRDefault="006B4EF1">
      <w:pPr>
        <w:rPr>
          <w:b/>
          <w:sz w:val="16"/>
          <w:szCs w:val="16"/>
          <w:u w:val="single"/>
        </w:rPr>
      </w:pPr>
    </w:p>
    <w:p w:rsidR="006B4EF1" w:rsidRDefault="006B4EF1">
      <w:pPr>
        <w:rPr>
          <w:b/>
          <w:sz w:val="36"/>
          <w:szCs w:val="36"/>
          <w:u w:val="single"/>
        </w:rPr>
      </w:pPr>
    </w:p>
    <w:sectPr w:rsidR="006B4EF1" w:rsidSect="006115D8">
      <w:headerReference w:type="default" r:id="rId8"/>
      <w:pgSz w:w="16840" w:h="11900" w:orient="landscape"/>
      <w:pgMar w:top="1440" w:right="1077" w:bottom="567" w:left="1077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5D8" w:rsidRDefault="006115D8" w:rsidP="006115D8">
      <w:r>
        <w:separator/>
      </w:r>
    </w:p>
  </w:endnote>
  <w:endnote w:type="continuationSeparator" w:id="0">
    <w:p w:rsidR="006115D8" w:rsidRDefault="006115D8" w:rsidP="00611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5D8" w:rsidRDefault="006115D8" w:rsidP="006115D8">
      <w:r>
        <w:separator/>
      </w:r>
    </w:p>
  </w:footnote>
  <w:footnote w:type="continuationSeparator" w:id="0">
    <w:p w:rsidR="006115D8" w:rsidRDefault="006115D8" w:rsidP="00611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D8" w:rsidRDefault="00A14F43">
    <w:pPr>
      <w:pStyle w:val="Header"/>
    </w:pPr>
    <w:r w:rsidRPr="005D1616">
      <w:rPr>
        <w:b/>
        <w:noProof/>
        <w:color w:val="FFFFFF" w:themeColor="background1"/>
        <w:sz w:val="14"/>
        <w:szCs w:val="1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E0A1D6" wp14:editId="7FAD8580">
              <wp:simplePos x="0" y="0"/>
              <wp:positionH relativeFrom="column">
                <wp:posOffset>2979420</wp:posOffset>
              </wp:positionH>
              <wp:positionV relativeFrom="paragraph">
                <wp:posOffset>-322580</wp:posOffset>
              </wp:positionV>
              <wp:extent cx="2374265" cy="485775"/>
              <wp:effectExtent l="0" t="0" r="381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15D8" w:rsidRPr="005D1616" w:rsidRDefault="006115D8" w:rsidP="006115D8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proofErr w:type="spellStart"/>
                          <w:r w:rsidRPr="005D1616">
                            <w:rPr>
                              <w:b/>
                              <w:color w:val="002060"/>
                            </w:rPr>
                            <w:t>Ravensbury</w:t>
                          </w:r>
                          <w:proofErr w:type="spellEnd"/>
                          <w:r w:rsidRPr="005D1616">
                            <w:rPr>
                              <w:b/>
                              <w:color w:val="002060"/>
                            </w:rPr>
                            <w:t xml:space="preserve"> Community School</w:t>
                          </w:r>
                        </w:p>
                        <w:p w:rsidR="006115D8" w:rsidRPr="005D1616" w:rsidRDefault="006115D8" w:rsidP="006115D8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b/>
                              <w:color w:val="002060"/>
                            </w:rPr>
                            <w:t>Y3</w:t>
                          </w:r>
                          <w:r w:rsidR="009B6C21"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 w:rsidRPr="005D1616">
                            <w:rPr>
                              <w:b/>
                              <w:color w:val="002060"/>
                            </w:rPr>
                            <w:t>Curriculum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Overview</w:t>
                          </w:r>
                        </w:p>
                        <w:p w:rsidR="006115D8" w:rsidRDefault="006115D8" w:rsidP="006115D8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4.6pt;margin-top:-25.4pt;width:186.95pt;height:38.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" stroked="f">
              <v:textbox>
                <w:txbxContent>
                  <w:p w:rsidR="006115D8" w:rsidRPr="005D1616" w:rsidRDefault="006115D8" w:rsidP="006115D8">
                    <w:pPr>
                      <w:jc w:val="center"/>
                      <w:rPr>
                        <w:b/>
                        <w:color w:val="002060"/>
                      </w:rPr>
                    </w:pPr>
                    <w:proofErr w:type="spellStart"/>
                    <w:r w:rsidRPr="005D1616">
                      <w:rPr>
                        <w:b/>
                        <w:color w:val="002060"/>
                      </w:rPr>
                      <w:t>Ravensbury</w:t>
                    </w:r>
                    <w:proofErr w:type="spellEnd"/>
                    <w:r w:rsidRPr="005D1616">
                      <w:rPr>
                        <w:b/>
                        <w:color w:val="002060"/>
                      </w:rPr>
                      <w:t xml:space="preserve"> Community School</w:t>
                    </w:r>
                  </w:p>
                  <w:p w:rsidR="006115D8" w:rsidRPr="005D1616" w:rsidRDefault="006115D8" w:rsidP="006115D8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Y3</w:t>
                    </w:r>
                    <w:r w:rsidR="009B6C21">
                      <w:rPr>
                        <w:b/>
                        <w:color w:val="002060"/>
                      </w:rPr>
                      <w:t xml:space="preserve"> </w:t>
                    </w:r>
                    <w:r w:rsidRPr="005D1616">
                      <w:rPr>
                        <w:b/>
                        <w:color w:val="002060"/>
                      </w:rPr>
                      <w:t>Curriculum</w:t>
                    </w:r>
                    <w:r>
                      <w:rPr>
                        <w:b/>
                        <w:color w:val="002060"/>
                      </w:rPr>
                      <w:t xml:space="preserve"> Overview</w:t>
                    </w:r>
                  </w:p>
                  <w:p w:rsidR="006115D8" w:rsidRDefault="006115D8" w:rsidP="006115D8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115D8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42FBF" wp14:editId="381889AE">
              <wp:simplePos x="0" y="0"/>
              <wp:positionH relativeFrom="column">
                <wp:posOffset>8486775</wp:posOffset>
              </wp:positionH>
              <wp:positionV relativeFrom="paragraph">
                <wp:posOffset>-381000</wp:posOffset>
              </wp:positionV>
              <wp:extent cx="1076325" cy="676275"/>
              <wp:effectExtent l="0" t="0" r="9525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15D8" w:rsidRDefault="006115D8" w:rsidP="006115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9B2DEA" wp14:editId="573D3D67">
                                <wp:extent cx="864235" cy="57594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68.25pt;margin-top:-30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" stroked="f">
              <v:textbox>
                <w:txbxContent>
                  <w:p w:rsidR="006115D8" w:rsidRDefault="006115D8" w:rsidP="006115D8">
                    <w:r>
                      <w:rPr>
                        <w:noProof/>
                      </w:rPr>
                      <w:drawing>
                        <wp:inline distT="0" distB="0" distL="0" distR="0" wp14:anchorId="7A5FC12A" wp14:editId="46826A1C">
                          <wp:extent cx="864235" cy="57594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15D8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66A324" wp14:editId="1C8D6822">
              <wp:simplePos x="0" y="0"/>
              <wp:positionH relativeFrom="column">
                <wp:posOffset>-276225</wp:posOffset>
              </wp:positionH>
              <wp:positionV relativeFrom="paragraph">
                <wp:posOffset>-381000</wp:posOffset>
              </wp:positionV>
              <wp:extent cx="1076325" cy="67627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15D8" w:rsidRDefault="006115D8" w:rsidP="006115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992566" wp14:editId="053CA821">
                                <wp:extent cx="864235" cy="57594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21.75pt;margin-top:-30pt;width:84.7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IIgIAACI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" stroked="f">
              <v:textbox>
                <w:txbxContent>
                  <w:p w:rsidR="006115D8" w:rsidRDefault="006115D8" w:rsidP="006115D8">
                    <w:r>
                      <w:rPr>
                        <w:noProof/>
                      </w:rPr>
                      <w:drawing>
                        <wp:inline distT="0" distB="0" distL="0" distR="0" wp14:anchorId="63992566" wp14:editId="053CA821">
                          <wp:extent cx="864235" cy="57594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B4EF1"/>
    <w:rsid w:val="006115D8"/>
    <w:rsid w:val="006B4EF1"/>
    <w:rsid w:val="009B6C21"/>
    <w:rsid w:val="00A1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F01C83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6115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5D8"/>
  </w:style>
  <w:style w:type="paragraph" w:styleId="Footer">
    <w:name w:val="footer"/>
    <w:basedOn w:val="Normal"/>
    <w:link w:val="FooterChar"/>
    <w:uiPriority w:val="99"/>
    <w:unhideWhenUsed/>
    <w:rsid w:val="006115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5D8"/>
  </w:style>
  <w:style w:type="paragraph" w:styleId="BalloonText">
    <w:name w:val="Balloon Text"/>
    <w:basedOn w:val="Normal"/>
    <w:link w:val="BalloonTextChar"/>
    <w:uiPriority w:val="99"/>
    <w:semiHidden/>
    <w:unhideWhenUsed/>
    <w:rsid w:val="00611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F01C83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6115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5D8"/>
  </w:style>
  <w:style w:type="paragraph" w:styleId="Footer">
    <w:name w:val="footer"/>
    <w:basedOn w:val="Normal"/>
    <w:link w:val="FooterChar"/>
    <w:uiPriority w:val="99"/>
    <w:unhideWhenUsed/>
    <w:rsid w:val="006115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5D8"/>
  </w:style>
  <w:style w:type="paragraph" w:styleId="BalloonText">
    <w:name w:val="Balloon Text"/>
    <w:basedOn w:val="Normal"/>
    <w:link w:val="BalloonTextChar"/>
    <w:uiPriority w:val="99"/>
    <w:semiHidden/>
    <w:unhideWhenUsed/>
    <w:rsid w:val="00611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c93iS9ewr2UkO6/zX460RuvGmQ==">AMUW2mU1ewzn0SLN7RakHPhhEB24dyxGFzB09CVUHkDDVrn0+JLMsqcA5Iz0NRTQrFB0rf7B3BgZoPvZdS1d8dbkIJ3Mt2Vae92i8BY3Twfjqsp/wCmuq+xlf+gSUjfQN/oeSXKskU4OCQcNWiSLiZ5ubz2kfD8h3g==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4</cp:revision>
  <dcterms:created xsi:type="dcterms:W3CDTF">2020-02-03T21:21:00Z</dcterms:created>
  <dcterms:modified xsi:type="dcterms:W3CDTF">2020-02-04T07:23:00Z</dcterms:modified>
</cp:coreProperties>
</file>